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7CC9A1" w14:textId="77777777" w:rsidR="006101C6" w:rsidRPr="00B82292" w:rsidRDefault="00D771EB">
      <w:pPr>
        <w:ind w:left="0" w:right="-526" w:hanging="2"/>
        <w:rPr>
          <w:rFonts w:asciiTheme="majorHAnsi" w:eastAsia="Calibri" w:hAnsiTheme="majorHAnsi" w:cstheme="majorHAnsi"/>
        </w:rPr>
      </w:pPr>
      <w:bookmarkStart w:id="0" w:name="_GoBack"/>
      <w:bookmarkEnd w:id="0"/>
      <w:r w:rsidRPr="00B82292">
        <w:rPr>
          <w:rFonts w:asciiTheme="majorHAnsi" w:eastAsia="Calibri" w:hAnsiTheme="majorHAnsi" w:cstheme="majorHAnsi"/>
        </w:rPr>
        <w:tab/>
      </w:r>
      <w:r w:rsidRPr="00B82292">
        <w:rPr>
          <w:rFonts w:asciiTheme="majorHAnsi" w:eastAsia="Calibri" w:hAnsiTheme="majorHAnsi" w:cstheme="majorHAnsi"/>
        </w:rPr>
        <w:tab/>
      </w:r>
      <w:r w:rsidRPr="00B82292">
        <w:rPr>
          <w:rFonts w:asciiTheme="majorHAnsi" w:eastAsia="Calibri" w:hAnsiTheme="majorHAnsi" w:cstheme="majorHAnsi"/>
        </w:rPr>
        <w:tab/>
      </w:r>
      <w:r w:rsidRPr="00B82292">
        <w:rPr>
          <w:rFonts w:asciiTheme="majorHAnsi" w:eastAsia="Calibri" w:hAnsiTheme="majorHAnsi" w:cstheme="majorHAnsi"/>
        </w:rPr>
        <w:tab/>
      </w:r>
      <w:r w:rsidRPr="00B82292">
        <w:rPr>
          <w:rFonts w:asciiTheme="majorHAnsi" w:eastAsia="Calibri" w:hAnsiTheme="majorHAnsi" w:cstheme="majorHAnsi"/>
        </w:rPr>
        <w:tab/>
      </w:r>
      <w:r w:rsidRPr="00B82292">
        <w:rPr>
          <w:rFonts w:asciiTheme="majorHAnsi" w:eastAsia="Calibri" w:hAnsiTheme="majorHAnsi" w:cstheme="majorHAnsi"/>
        </w:rPr>
        <w:tab/>
      </w:r>
      <w:r w:rsidRPr="00B82292">
        <w:rPr>
          <w:rFonts w:asciiTheme="majorHAnsi" w:eastAsia="Calibri" w:hAnsiTheme="majorHAnsi" w:cstheme="majorHAnsi"/>
        </w:rPr>
        <w:tab/>
      </w:r>
      <w:r w:rsidRPr="00B82292">
        <w:rPr>
          <w:rFonts w:asciiTheme="majorHAnsi" w:eastAsia="Calibri" w:hAnsiTheme="majorHAnsi" w:cstheme="majorHAnsi"/>
        </w:rPr>
        <w:tab/>
      </w:r>
    </w:p>
    <w:p w14:paraId="43503174" w14:textId="77777777" w:rsidR="006101C6" w:rsidRPr="00B82292" w:rsidRDefault="006101C6">
      <w:pPr>
        <w:ind w:left="0" w:hanging="2"/>
        <w:rPr>
          <w:rFonts w:asciiTheme="majorHAnsi" w:eastAsia="Calibri" w:hAnsiTheme="majorHAnsi" w:cstheme="majorHAnsi"/>
        </w:rPr>
      </w:pPr>
    </w:p>
    <w:p w14:paraId="768614AA" w14:textId="77777777" w:rsidR="006101C6" w:rsidRPr="00B82292" w:rsidRDefault="00D771EB">
      <w:pPr>
        <w:ind w:left="0" w:hanging="2"/>
        <w:jc w:val="center"/>
        <w:rPr>
          <w:rFonts w:asciiTheme="majorHAnsi" w:eastAsia="Calibri" w:hAnsiTheme="majorHAnsi" w:cstheme="majorHAnsi"/>
        </w:rPr>
      </w:pPr>
      <w:r w:rsidRPr="00B82292">
        <w:rPr>
          <w:rFonts w:asciiTheme="majorHAnsi" w:eastAsia="Calibri" w:hAnsiTheme="majorHAnsi" w:cstheme="majorHAnsi"/>
          <w:b/>
          <w:noProof/>
        </w:rPr>
        <w:drawing>
          <wp:inline distT="0" distB="0" distL="114300" distR="114300" wp14:anchorId="40F61494" wp14:editId="3B80489C">
            <wp:extent cx="3058795" cy="1080770"/>
            <wp:effectExtent l="0" t="0" r="0" b="0"/>
            <wp:docPr id="102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
                    <a:srcRect/>
                    <a:stretch>
                      <a:fillRect/>
                    </a:stretch>
                  </pic:blipFill>
                  <pic:spPr>
                    <a:xfrm>
                      <a:off x="0" y="0"/>
                      <a:ext cx="3058795" cy="1080770"/>
                    </a:xfrm>
                    <a:prstGeom prst="rect">
                      <a:avLst/>
                    </a:prstGeom>
                    <a:ln/>
                  </pic:spPr>
                </pic:pic>
              </a:graphicData>
            </a:graphic>
          </wp:inline>
        </w:drawing>
      </w:r>
    </w:p>
    <w:p w14:paraId="10D3C2AF" w14:textId="77777777" w:rsidR="006101C6" w:rsidRPr="00B82292" w:rsidRDefault="006101C6">
      <w:pPr>
        <w:ind w:left="0" w:hanging="2"/>
        <w:jc w:val="center"/>
        <w:rPr>
          <w:rFonts w:asciiTheme="majorHAnsi" w:eastAsia="Calibri" w:hAnsiTheme="majorHAnsi" w:cstheme="majorHAnsi"/>
        </w:rPr>
      </w:pPr>
    </w:p>
    <w:tbl>
      <w:tblPr>
        <w:tblStyle w:val="a"/>
        <w:tblW w:w="957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78"/>
        <w:gridCol w:w="2519"/>
        <w:gridCol w:w="2071"/>
        <w:gridCol w:w="2808"/>
      </w:tblGrid>
      <w:tr w:rsidR="006101C6" w:rsidRPr="00B82292" w14:paraId="0B371FE1" w14:textId="77777777">
        <w:trPr>
          <w:jc w:val="center"/>
        </w:trPr>
        <w:tc>
          <w:tcPr>
            <w:tcW w:w="9576" w:type="dxa"/>
            <w:gridSpan w:val="4"/>
            <w:shd w:val="clear" w:color="auto" w:fill="DBE5F1"/>
            <w:tcMar>
              <w:top w:w="29" w:type="dxa"/>
              <w:left w:w="115" w:type="dxa"/>
              <w:bottom w:w="29" w:type="dxa"/>
              <w:right w:w="115" w:type="dxa"/>
            </w:tcMar>
          </w:tcPr>
          <w:p w14:paraId="26E0700B" w14:textId="77777777" w:rsidR="006101C6" w:rsidRPr="00B82292" w:rsidRDefault="00D771EB">
            <w:pPr>
              <w:ind w:left="0" w:hanging="2"/>
              <w:jc w:val="center"/>
              <w:rPr>
                <w:rFonts w:asciiTheme="majorHAnsi" w:eastAsia="Calibri" w:hAnsiTheme="majorHAnsi" w:cstheme="majorHAnsi"/>
              </w:rPr>
            </w:pPr>
            <w:r w:rsidRPr="00B82292">
              <w:rPr>
                <w:rFonts w:asciiTheme="majorHAnsi" w:eastAsia="Calibri" w:hAnsiTheme="majorHAnsi" w:cstheme="majorHAnsi"/>
              </w:rPr>
              <w:t>Job Description</w:t>
            </w:r>
          </w:p>
        </w:tc>
      </w:tr>
      <w:tr w:rsidR="006101C6" w:rsidRPr="00B82292" w14:paraId="62F2C683" w14:textId="77777777">
        <w:trPr>
          <w:jc w:val="center"/>
        </w:trPr>
        <w:tc>
          <w:tcPr>
            <w:tcW w:w="2178" w:type="dxa"/>
            <w:shd w:val="clear" w:color="auto" w:fill="DBE5F1"/>
            <w:tcMar>
              <w:top w:w="29" w:type="dxa"/>
              <w:left w:w="115" w:type="dxa"/>
              <w:bottom w:w="29" w:type="dxa"/>
              <w:right w:w="115" w:type="dxa"/>
            </w:tcMar>
          </w:tcPr>
          <w:p w14:paraId="5CCEB1F6"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Job Title:</w:t>
            </w:r>
          </w:p>
        </w:tc>
        <w:tc>
          <w:tcPr>
            <w:tcW w:w="2519" w:type="dxa"/>
            <w:shd w:val="clear" w:color="auto" w:fill="auto"/>
            <w:tcMar>
              <w:top w:w="29" w:type="dxa"/>
              <w:left w:w="115" w:type="dxa"/>
              <w:bottom w:w="29" w:type="dxa"/>
              <w:right w:w="115" w:type="dxa"/>
            </w:tcMar>
          </w:tcPr>
          <w:p w14:paraId="008DFF31" w14:textId="29B9E153" w:rsidR="006101C6" w:rsidRP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 xml:space="preserve">Subject Lead </w:t>
            </w:r>
            <w:r w:rsidR="003D0F5D">
              <w:rPr>
                <w:rFonts w:asciiTheme="majorHAnsi" w:eastAsia="Calibri" w:hAnsiTheme="majorHAnsi" w:cstheme="majorHAnsi"/>
                <w:b/>
                <w:color w:val="262626"/>
              </w:rPr>
              <w:t>Economics</w:t>
            </w:r>
          </w:p>
        </w:tc>
        <w:tc>
          <w:tcPr>
            <w:tcW w:w="2071" w:type="dxa"/>
            <w:shd w:val="clear" w:color="auto" w:fill="DBE5F1"/>
            <w:tcMar>
              <w:top w:w="29" w:type="dxa"/>
              <w:left w:w="115" w:type="dxa"/>
              <w:bottom w:w="29" w:type="dxa"/>
              <w:right w:w="115" w:type="dxa"/>
            </w:tcMar>
          </w:tcPr>
          <w:p w14:paraId="62839F97"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Department:</w:t>
            </w:r>
          </w:p>
        </w:tc>
        <w:tc>
          <w:tcPr>
            <w:tcW w:w="2808" w:type="dxa"/>
            <w:tcMar>
              <w:top w:w="29" w:type="dxa"/>
              <w:left w:w="115" w:type="dxa"/>
              <w:bottom w:w="29" w:type="dxa"/>
              <w:right w:w="115" w:type="dxa"/>
            </w:tcMar>
          </w:tcPr>
          <w:p w14:paraId="6E8E44D0" w14:textId="4BDBAB1B" w:rsidR="006101C6" w:rsidRPr="00B82292" w:rsidRDefault="003D0F5D">
            <w:pPr>
              <w:ind w:left="0" w:hanging="2"/>
              <w:rPr>
                <w:rFonts w:asciiTheme="majorHAnsi" w:eastAsia="Calibri" w:hAnsiTheme="majorHAnsi" w:cstheme="majorHAnsi"/>
              </w:rPr>
            </w:pPr>
            <w:r>
              <w:rPr>
                <w:rFonts w:asciiTheme="majorHAnsi" w:eastAsia="Calibri" w:hAnsiTheme="majorHAnsi" w:cstheme="majorHAnsi"/>
              </w:rPr>
              <w:t>Economics</w:t>
            </w:r>
          </w:p>
        </w:tc>
      </w:tr>
      <w:tr w:rsidR="006101C6" w:rsidRPr="00B82292" w14:paraId="6E678898" w14:textId="77777777">
        <w:trPr>
          <w:jc w:val="center"/>
        </w:trPr>
        <w:tc>
          <w:tcPr>
            <w:tcW w:w="2178" w:type="dxa"/>
            <w:shd w:val="clear" w:color="auto" w:fill="DBE5F1"/>
            <w:tcMar>
              <w:top w:w="29" w:type="dxa"/>
              <w:left w:w="115" w:type="dxa"/>
              <w:bottom w:w="29" w:type="dxa"/>
              <w:right w:w="115" w:type="dxa"/>
            </w:tcMar>
          </w:tcPr>
          <w:p w14:paraId="16B67F9C"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Salary:</w:t>
            </w:r>
          </w:p>
        </w:tc>
        <w:tc>
          <w:tcPr>
            <w:tcW w:w="2519" w:type="dxa"/>
            <w:shd w:val="clear" w:color="auto" w:fill="auto"/>
            <w:tcMar>
              <w:top w:w="29" w:type="dxa"/>
              <w:left w:w="115" w:type="dxa"/>
              <w:bottom w:w="29" w:type="dxa"/>
              <w:right w:w="115" w:type="dxa"/>
            </w:tcMar>
          </w:tcPr>
          <w:p w14:paraId="724A4C59" w14:textId="0E4D5238" w:rsidR="006101C6" w:rsidRPr="00B82292" w:rsidRDefault="002467F3">
            <w:pPr>
              <w:ind w:left="0" w:hanging="2"/>
              <w:rPr>
                <w:rFonts w:asciiTheme="majorHAnsi" w:eastAsia="Calibri" w:hAnsiTheme="majorHAnsi" w:cstheme="majorHAnsi"/>
              </w:rPr>
            </w:pPr>
            <w:r>
              <w:rPr>
                <w:rFonts w:asciiTheme="majorHAnsi" w:eastAsia="Calibri" w:hAnsiTheme="majorHAnsi" w:cstheme="majorHAnsi"/>
              </w:rPr>
              <w:t>TLR 2</w:t>
            </w:r>
            <w:r w:rsidR="003D0F5D">
              <w:rPr>
                <w:rFonts w:asciiTheme="majorHAnsi" w:eastAsia="Calibri" w:hAnsiTheme="majorHAnsi" w:cstheme="majorHAnsi"/>
              </w:rPr>
              <w:t>c</w:t>
            </w:r>
          </w:p>
        </w:tc>
        <w:tc>
          <w:tcPr>
            <w:tcW w:w="2071" w:type="dxa"/>
            <w:shd w:val="clear" w:color="auto" w:fill="DBE5F1"/>
            <w:tcMar>
              <w:top w:w="29" w:type="dxa"/>
              <w:left w:w="115" w:type="dxa"/>
              <w:bottom w:w="29" w:type="dxa"/>
              <w:right w:w="115" w:type="dxa"/>
            </w:tcMar>
          </w:tcPr>
          <w:p w14:paraId="275FF9E1"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Reporting to:</w:t>
            </w:r>
          </w:p>
        </w:tc>
        <w:tc>
          <w:tcPr>
            <w:tcW w:w="2808" w:type="dxa"/>
            <w:tcBorders>
              <w:right w:val="single" w:sz="4" w:space="0" w:color="000000"/>
            </w:tcBorders>
            <w:tcMar>
              <w:top w:w="29" w:type="dxa"/>
              <w:left w:w="115" w:type="dxa"/>
              <w:bottom w:w="29" w:type="dxa"/>
              <w:right w:w="115" w:type="dxa"/>
            </w:tcMar>
          </w:tcPr>
          <w:p w14:paraId="2801F6D8" w14:textId="530CEE9B" w:rsidR="006101C6" w:rsidRPr="00B82292" w:rsidRDefault="003D0F5D" w:rsidP="001E6C1B">
            <w:pPr>
              <w:ind w:leftChars="0" w:left="0" w:firstLineChars="0" w:firstLine="0"/>
              <w:rPr>
                <w:rFonts w:asciiTheme="majorHAnsi" w:eastAsia="Calibri" w:hAnsiTheme="majorHAnsi" w:cstheme="majorHAnsi"/>
              </w:rPr>
            </w:pPr>
            <w:r>
              <w:rPr>
                <w:rFonts w:asciiTheme="majorHAnsi" w:eastAsia="Calibri" w:hAnsiTheme="majorHAnsi" w:cstheme="majorHAnsi"/>
              </w:rPr>
              <w:t>SLT</w:t>
            </w:r>
          </w:p>
        </w:tc>
      </w:tr>
      <w:tr w:rsidR="006101C6" w:rsidRPr="00B82292" w14:paraId="5ABD31FC" w14:textId="77777777">
        <w:trPr>
          <w:jc w:val="center"/>
        </w:trPr>
        <w:tc>
          <w:tcPr>
            <w:tcW w:w="9576" w:type="dxa"/>
            <w:gridSpan w:val="4"/>
            <w:tcBorders>
              <w:top w:val="nil"/>
              <w:bottom w:val="single" w:sz="4" w:space="0" w:color="000000"/>
              <w:right w:val="single" w:sz="4" w:space="0" w:color="000000"/>
            </w:tcBorders>
            <w:shd w:val="clear" w:color="auto" w:fill="DBE5F1"/>
            <w:tcMar>
              <w:top w:w="29" w:type="dxa"/>
              <w:left w:w="115" w:type="dxa"/>
              <w:bottom w:w="29" w:type="dxa"/>
              <w:right w:w="115" w:type="dxa"/>
            </w:tcMar>
          </w:tcPr>
          <w:p w14:paraId="14F01E0A"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Safer Recruitment Statement</w:t>
            </w:r>
          </w:p>
        </w:tc>
      </w:tr>
      <w:tr w:rsidR="006101C6" w:rsidRPr="00B82292" w14:paraId="20889C78" w14:textId="77777777">
        <w:trPr>
          <w:jc w:val="center"/>
        </w:trPr>
        <w:tc>
          <w:tcPr>
            <w:tcW w:w="9576" w:type="dxa"/>
            <w:gridSpan w:val="4"/>
            <w:tcMar>
              <w:top w:w="29" w:type="dxa"/>
              <w:left w:w="115" w:type="dxa"/>
              <w:bottom w:w="29" w:type="dxa"/>
              <w:right w:w="115" w:type="dxa"/>
            </w:tcMar>
          </w:tcPr>
          <w:p w14:paraId="27336DE9" w14:textId="77777777" w:rsidR="006101C6" w:rsidRPr="00B82292" w:rsidRDefault="00D771EB">
            <w:pPr>
              <w:ind w:left="0" w:hanging="2"/>
              <w:rPr>
                <w:rFonts w:asciiTheme="majorHAnsi" w:eastAsia="Calibri" w:hAnsiTheme="majorHAnsi" w:cstheme="majorHAnsi"/>
              </w:rPr>
            </w:pPr>
            <w:r w:rsidRPr="00B82292">
              <w:rPr>
                <w:rFonts w:asciiTheme="majorHAnsi" w:eastAsia="Calibri" w:hAnsiTheme="majorHAnsi" w:cstheme="majorHAnsi"/>
              </w:rPr>
              <w:t>Cardinal Newman Catholic School is committed to safeguarding and promoting the welfare of children and young people and expects all staff and volunteers to share this commitment.</w:t>
            </w:r>
          </w:p>
          <w:p w14:paraId="7B0C438E" w14:textId="77777777" w:rsidR="006101C6" w:rsidRPr="00B82292" w:rsidRDefault="006101C6">
            <w:pPr>
              <w:ind w:left="0" w:hanging="2"/>
              <w:rPr>
                <w:rFonts w:asciiTheme="majorHAnsi" w:eastAsia="Calibri" w:hAnsiTheme="majorHAnsi" w:cstheme="majorHAnsi"/>
              </w:rPr>
            </w:pPr>
          </w:p>
        </w:tc>
      </w:tr>
      <w:tr w:rsidR="006101C6" w:rsidRPr="00B82292" w14:paraId="4E8388DD" w14:textId="77777777">
        <w:trPr>
          <w:jc w:val="center"/>
        </w:trPr>
        <w:tc>
          <w:tcPr>
            <w:tcW w:w="9576" w:type="dxa"/>
            <w:gridSpan w:val="4"/>
            <w:tcBorders>
              <w:bottom w:val="single" w:sz="4" w:space="0" w:color="000000"/>
            </w:tcBorders>
            <w:shd w:val="clear" w:color="auto" w:fill="DBE5F1"/>
            <w:tcMar>
              <w:top w:w="29" w:type="dxa"/>
              <w:left w:w="115" w:type="dxa"/>
              <w:bottom w:w="29" w:type="dxa"/>
              <w:right w:w="115" w:type="dxa"/>
            </w:tcMar>
          </w:tcPr>
          <w:p w14:paraId="33E76111"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Vision Statement</w:t>
            </w:r>
          </w:p>
        </w:tc>
      </w:tr>
      <w:tr w:rsidR="006101C6" w:rsidRPr="00B82292" w14:paraId="3BAC0A92" w14:textId="77777777">
        <w:trPr>
          <w:jc w:val="center"/>
        </w:trPr>
        <w:tc>
          <w:tcPr>
            <w:tcW w:w="9576" w:type="dxa"/>
            <w:gridSpan w:val="4"/>
            <w:tcBorders>
              <w:bottom w:val="single" w:sz="4" w:space="0" w:color="000000"/>
            </w:tcBorders>
            <w:tcMar>
              <w:top w:w="29" w:type="dxa"/>
              <w:left w:w="115" w:type="dxa"/>
              <w:bottom w:w="29" w:type="dxa"/>
              <w:right w:w="115" w:type="dxa"/>
            </w:tcMar>
          </w:tcPr>
          <w:p w14:paraId="27266F43" w14:textId="24397AA4"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 xml:space="preserve">Cardinal Newman Catholic School is dedicated to achieving Excellence for all. Our vision is to create a joyful community of Caritas where Together we support, inspire and care for one another, placing Christ at the </w:t>
            </w:r>
            <w:r w:rsidR="00DE377F" w:rsidRPr="00B82292">
              <w:rPr>
                <w:rFonts w:asciiTheme="majorHAnsi" w:eastAsia="Calibri" w:hAnsiTheme="majorHAnsi" w:cstheme="majorHAnsi"/>
                <w:b/>
                <w:color w:val="262626"/>
              </w:rPr>
              <w:t>center</w:t>
            </w:r>
            <w:r w:rsidRPr="00B82292">
              <w:rPr>
                <w:rFonts w:asciiTheme="majorHAnsi" w:eastAsia="Calibri" w:hAnsiTheme="majorHAnsi" w:cstheme="majorHAnsi"/>
                <w:b/>
                <w:color w:val="262626"/>
              </w:rPr>
              <w:t xml:space="preserve"> of all that we do. We aspire to;</w:t>
            </w:r>
          </w:p>
          <w:p w14:paraId="0887232D" w14:textId="697E3B6A" w:rsidR="006101C6" w:rsidRPr="00B82292" w:rsidRDefault="00D771EB">
            <w:pPr>
              <w:numPr>
                <w:ilvl w:val="0"/>
                <w:numId w:val="2"/>
              </w:numPr>
              <w:pBdr>
                <w:top w:val="nil"/>
                <w:left w:val="nil"/>
                <w:bottom w:val="nil"/>
                <w:right w:val="nil"/>
                <w:between w:val="nil"/>
              </w:pBdr>
              <w:spacing w:before="40" w:after="20" w:line="240" w:lineRule="auto"/>
              <w:ind w:left="0" w:hanging="2"/>
              <w:rPr>
                <w:rFonts w:asciiTheme="majorHAnsi" w:eastAsia="Calibri" w:hAnsiTheme="majorHAnsi" w:cstheme="majorHAnsi"/>
                <w:color w:val="262626"/>
              </w:rPr>
            </w:pPr>
            <w:r w:rsidRPr="00B82292">
              <w:rPr>
                <w:rFonts w:asciiTheme="majorHAnsi" w:eastAsia="Calibri" w:hAnsiTheme="majorHAnsi" w:cstheme="majorHAnsi"/>
                <w:color w:val="262626"/>
              </w:rPr>
              <w:t xml:space="preserve">An </w:t>
            </w:r>
            <w:r w:rsidR="00DE377F" w:rsidRPr="00B82292">
              <w:rPr>
                <w:rFonts w:asciiTheme="majorHAnsi" w:eastAsia="Calibri" w:hAnsiTheme="majorHAnsi" w:cstheme="majorHAnsi"/>
                <w:color w:val="262626"/>
              </w:rPr>
              <w:t>exceptional 4</w:t>
            </w:r>
            <w:r w:rsidRPr="00B82292">
              <w:rPr>
                <w:rFonts w:asciiTheme="majorHAnsi" w:eastAsia="Calibri" w:hAnsiTheme="majorHAnsi" w:cstheme="majorHAnsi"/>
                <w:color w:val="262626"/>
              </w:rPr>
              <w:t>-19 Catholic education and experience</w:t>
            </w:r>
          </w:p>
          <w:p w14:paraId="435D33EA" w14:textId="77777777" w:rsidR="006101C6" w:rsidRPr="00B82292" w:rsidRDefault="00D771EB">
            <w:pPr>
              <w:numPr>
                <w:ilvl w:val="0"/>
                <w:numId w:val="2"/>
              </w:numPr>
              <w:pBdr>
                <w:top w:val="nil"/>
                <w:left w:val="nil"/>
                <w:bottom w:val="nil"/>
                <w:right w:val="nil"/>
                <w:between w:val="nil"/>
              </w:pBdr>
              <w:spacing w:before="40" w:after="20" w:line="240" w:lineRule="auto"/>
              <w:ind w:left="0" w:hanging="2"/>
              <w:rPr>
                <w:rFonts w:asciiTheme="majorHAnsi" w:eastAsia="Calibri" w:hAnsiTheme="majorHAnsi" w:cstheme="majorHAnsi"/>
                <w:color w:val="262626"/>
              </w:rPr>
            </w:pPr>
            <w:r w:rsidRPr="00B82292">
              <w:rPr>
                <w:rFonts w:asciiTheme="majorHAnsi" w:eastAsia="Calibri" w:hAnsiTheme="majorHAnsi" w:cstheme="majorHAnsi"/>
                <w:color w:val="262626"/>
              </w:rPr>
              <w:t>Remove all barriers to excellence</w:t>
            </w:r>
          </w:p>
          <w:p w14:paraId="699D652F" w14:textId="77777777" w:rsidR="006101C6" w:rsidRPr="00B82292" w:rsidRDefault="00D771EB">
            <w:pPr>
              <w:numPr>
                <w:ilvl w:val="0"/>
                <w:numId w:val="2"/>
              </w:numPr>
              <w:pBdr>
                <w:top w:val="nil"/>
                <w:left w:val="nil"/>
                <w:bottom w:val="nil"/>
                <w:right w:val="nil"/>
                <w:between w:val="nil"/>
              </w:pBdr>
              <w:spacing w:before="40" w:after="20" w:line="240" w:lineRule="auto"/>
              <w:ind w:left="0" w:hanging="2"/>
              <w:rPr>
                <w:rFonts w:asciiTheme="majorHAnsi" w:eastAsia="Calibri" w:hAnsiTheme="majorHAnsi" w:cstheme="majorHAnsi"/>
                <w:color w:val="262626"/>
              </w:rPr>
            </w:pPr>
            <w:r w:rsidRPr="00B82292">
              <w:rPr>
                <w:rFonts w:asciiTheme="majorHAnsi" w:eastAsia="Calibri" w:hAnsiTheme="majorHAnsi" w:cstheme="majorHAnsi"/>
                <w:color w:val="262626"/>
              </w:rPr>
              <w:t>Develop leadership at all levels</w:t>
            </w:r>
          </w:p>
          <w:p w14:paraId="563F995C" w14:textId="77777777" w:rsidR="006101C6" w:rsidRPr="00B82292" w:rsidRDefault="00D771EB">
            <w:pPr>
              <w:numPr>
                <w:ilvl w:val="0"/>
                <w:numId w:val="2"/>
              </w:numPr>
              <w:ind w:left="0" w:hanging="2"/>
              <w:rPr>
                <w:rFonts w:asciiTheme="majorHAnsi" w:eastAsia="Calibri" w:hAnsiTheme="majorHAnsi" w:cstheme="majorHAnsi"/>
              </w:rPr>
            </w:pPr>
            <w:r w:rsidRPr="00B82292">
              <w:rPr>
                <w:rFonts w:asciiTheme="majorHAnsi" w:eastAsia="Calibri" w:hAnsiTheme="majorHAnsi" w:cstheme="majorHAnsi"/>
              </w:rPr>
              <w:t xml:space="preserve">Provide an exceptional spiritual, physical, on-line environment. </w:t>
            </w:r>
          </w:p>
          <w:p w14:paraId="60EB3DBB" w14:textId="77777777" w:rsidR="006101C6" w:rsidRPr="00B82292" w:rsidRDefault="006101C6">
            <w:pPr>
              <w:ind w:left="0" w:hanging="2"/>
              <w:rPr>
                <w:rFonts w:asciiTheme="majorHAnsi" w:eastAsia="Calibri" w:hAnsiTheme="majorHAnsi" w:cstheme="majorHAnsi"/>
              </w:rPr>
            </w:pPr>
          </w:p>
        </w:tc>
      </w:tr>
      <w:tr w:rsidR="006101C6" w:rsidRPr="00B82292" w14:paraId="72B58BB5" w14:textId="77777777">
        <w:trPr>
          <w:jc w:val="center"/>
        </w:trPr>
        <w:tc>
          <w:tcPr>
            <w:tcW w:w="9576" w:type="dxa"/>
            <w:gridSpan w:val="4"/>
            <w:tcBorders>
              <w:bottom w:val="single" w:sz="4" w:space="0" w:color="000000"/>
            </w:tcBorders>
            <w:shd w:val="clear" w:color="auto" w:fill="DBE5F1"/>
            <w:tcMar>
              <w:top w:w="29" w:type="dxa"/>
              <w:left w:w="115" w:type="dxa"/>
              <w:bottom w:w="29" w:type="dxa"/>
              <w:right w:w="115" w:type="dxa"/>
            </w:tcMar>
          </w:tcPr>
          <w:p w14:paraId="521E627F"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All Staff employed at Cardinal Newman Catholic School will:</w:t>
            </w:r>
          </w:p>
        </w:tc>
      </w:tr>
      <w:tr w:rsidR="006101C6" w:rsidRPr="00B82292" w14:paraId="5C87C0D2" w14:textId="77777777">
        <w:trPr>
          <w:jc w:val="center"/>
        </w:trPr>
        <w:tc>
          <w:tcPr>
            <w:tcW w:w="9576" w:type="dxa"/>
            <w:gridSpan w:val="4"/>
            <w:tcMar>
              <w:top w:w="29" w:type="dxa"/>
              <w:left w:w="115" w:type="dxa"/>
              <w:bottom w:w="29" w:type="dxa"/>
              <w:right w:w="115" w:type="dxa"/>
            </w:tcMar>
          </w:tcPr>
          <w:p w14:paraId="39BD9C56" w14:textId="77777777" w:rsidR="006101C6" w:rsidRPr="00B82292" w:rsidRDefault="00D771EB">
            <w:pPr>
              <w:numPr>
                <w:ilvl w:val="0"/>
                <w:numId w:val="4"/>
              </w:numPr>
              <w:ind w:left="0" w:hanging="2"/>
              <w:rPr>
                <w:rFonts w:asciiTheme="majorHAnsi" w:eastAsia="Calibri" w:hAnsiTheme="majorHAnsi" w:cstheme="majorHAnsi"/>
              </w:rPr>
            </w:pPr>
            <w:r w:rsidRPr="00B82292">
              <w:rPr>
                <w:rFonts w:asciiTheme="majorHAnsi" w:eastAsia="Calibri" w:hAnsiTheme="majorHAnsi" w:cstheme="majorHAnsi"/>
              </w:rPr>
              <w:t xml:space="preserve">Uphold and promote the school’s Catholic vision  </w:t>
            </w:r>
          </w:p>
          <w:p w14:paraId="3A235334" w14:textId="77777777" w:rsidR="006101C6" w:rsidRPr="00B82292" w:rsidRDefault="00D771EB">
            <w:pPr>
              <w:numPr>
                <w:ilvl w:val="0"/>
                <w:numId w:val="4"/>
              </w:numPr>
              <w:ind w:left="0" w:hanging="2"/>
              <w:rPr>
                <w:rFonts w:asciiTheme="majorHAnsi" w:eastAsia="Calibri" w:hAnsiTheme="majorHAnsi" w:cstheme="majorHAnsi"/>
              </w:rPr>
            </w:pPr>
            <w:r w:rsidRPr="00B82292">
              <w:rPr>
                <w:rFonts w:asciiTheme="majorHAnsi" w:eastAsia="Calibri" w:hAnsiTheme="majorHAnsi" w:cstheme="majorHAnsi"/>
              </w:rPr>
              <w:t>Support and contribute to the achievement of all students academically and pastorally</w:t>
            </w:r>
          </w:p>
          <w:p w14:paraId="783BC210" w14:textId="77777777" w:rsidR="006101C6" w:rsidRPr="00B82292" w:rsidRDefault="00D771EB">
            <w:pPr>
              <w:numPr>
                <w:ilvl w:val="0"/>
                <w:numId w:val="4"/>
              </w:numPr>
              <w:ind w:left="0" w:hanging="2"/>
              <w:rPr>
                <w:rFonts w:asciiTheme="majorHAnsi" w:eastAsia="Calibri" w:hAnsiTheme="majorHAnsi" w:cstheme="majorHAnsi"/>
              </w:rPr>
            </w:pPr>
            <w:r w:rsidRPr="00B82292">
              <w:rPr>
                <w:rFonts w:asciiTheme="majorHAnsi" w:eastAsia="Calibri" w:hAnsiTheme="majorHAnsi" w:cstheme="majorHAnsi"/>
              </w:rPr>
              <w:t>Support and contribute to our responsibility for safeguarding all students</w:t>
            </w:r>
          </w:p>
          <w:p w14:paraId="2790C74A" w14:textId="77777777" w:rsidR="006101C6" w:rsidRPr="00B82292" w:rsidRDefault="00D771EB">
            <w:pPr>
              <w:numPr>
                <w:ilvl w:val="0"/>
                <w:numId w:val="4"/>
              </w:numPr>
              <w:ind w:left="0" w:hanging="2"/>
              <w:rPr>
                <w:rFonts w:asciiTheme="majorHAnsi" w:eastAsia="Calibri" w:hAnsiTheme="majorHAnsi" w:cstheme="majorHAnsi"/>
              </w:rPr>
            </w:pPr>
            <w:r w:rsidRPr="00B82292">
              <w:rPr>
                <w:rFonts w:asciiTheme="majorHAnsi" w:eastAsia="Calibri" w:hAnsiTheme="majorHAnsi" w:cstheme="majorHAnsi"/>
              </w:rPr>
              <w:t>Undertake professional training to enhance personal development and job performance;</w:t>
            </w:r>
          </w:p>
          <w:p w14:paraId="783A35E0" w14:textId="77777777" w:rsidR="006101C6" w:rsidRPr="00B82292" w:rsidRDefault="00D771EB">
            <w:pPr>
              <w:numPr>
                <w:ilvl w:val="0"/>
                <w:numId w:val="4"/>
              </w:numPr>
              <w:ind w:left="0" w:hanging="2"/>
              <w:rPr>
                <w:rFonts w:asciiTheme="majorHAnsi" w:eastAsia="Calibri" w:hAnsiTheme="majorHAnsi" w:cstheme="majorHAnsi"/>
              </w:rPr>
            </w:pPr>
            <w:r w:rsidRPr="00B82292">
              <w:rPr>
                <w:rFonts w:asciiTheme="majorHAnsi" w:eastAsia="Calibri" w:hAnsiTheme="majorHAnsi" w:cstheme="majorHAnsi"/>
              </w:rPr>
              <w:t>Comply with all policies and procedures including safeguarding, child protection, confidentiality, code of conduct and data protection</w:t>
            </w:r>
          </w:p>
          <w:p w14:paraId="6C31C3F7" w14:textId="77777777" w:rsidR="006101C6" w:rsidRPr="00B82292" w:rsidRDefault="00D771EB">
            <w:pPr>
              <w:numPr>
                <w:ilvl w:val="0"/>
                <w:numId w:val="1"/>
              </w:numPr>
              <w:pBdr>
                <w:top w:val="nil"/>
                <w:left w:val="nil"/>
                <w:bottom w:val="nil"/>
                <w:right w:val="nil"/>
                <w:between w:val="nil"/>
              </w:pBdr>
              <w:spacing w:line="240" w:lineRule="auto"/>
              <w:ind w:left="0" w:hanging="2"/>
              <w:rPr>
                <w:rFonts w:asciiTheme="majorHAnsi" w:eastAsia="Calibri" w:hAnsiTheme="majorHAnsi" w:cstheme="majorHAnsi"/>
                <w:color w:val="000000"/>
              </w:rPr>
            </w:pPr>
            <w:r w:rsidRPr="00B82292">
              <w:rPr>
                <w:rFonts w:asciiTheme="majorHAnsi" w:eastAsia="Calibri" w:hAnsiTheme="majorHAnsi" w:cstheme="majorHAnsi"/>
                <w:color w:val="000000"/>
              </w:rPr>
              <w:t>Maintain high professional standards of attendance, punctuality, appearance, conduct and positive relationships with all pupils, parents/carers, colleagues, governors, trustees and members; treating everyone with dignity and respect</w:t>
            </w:r>
          </w:p>
          <w:p w14:paraId="4C37C2A8" w14:textId="77777777" w:rsidR="006101C6" w:rsidRPr="00B82292" w:rsidRDefault="00D771EB">
            <w:pPr>
              <w:numPr>
                <w:ilvl w:val="0"/>
                <w:numId w:val="4"/>
              </w:numPr>
              <w:ind w:left="0" w:hanging="2"/>
              <w:rPr>
                <w:rFonts w:asciiTheme="majorHAnsi" w:eastAsia="Calibri" w:hAnsiTheme="majorHAnsi" w:cstheme="majorHAnsi"/>
              </w:rPr>
            </w:pPr>
            <w:r w:rsidRPr="00B82292">
              <w:rPr>
                <w:rFonts w:asciiTheme="majorHAnsi" w:eastAsia="Calibri" w:hAnsiTheme="majorHAnsi" w:cstheme="majorHAnsi"/>
              </w:rPr>
              <w:t>Share best practice, expertise and skills with others</w:t>
            </w:r>
          </w:p>
          <w:p w14:paraId="12337E7A" w14:textId="77777777" w:rsidR="006101C6" w:rsidRPr="00B82292" w:rsidRDefault="006101C6">
            <w:pPr>
              <w:ind w:left="0" w:hanging="2"/>
              <w:rPr>
                <w:rFonts w:asciiTheme="majorHAnsi" w:eastAsia="Calibri" w:hAnsiTheme="majorHAnsi" w:cstheme="majorHAnsi"/>
              </w:rPr>
            </w:pPr>
          </w:p>
        </w:tc>
      </w:tr>
      <w:tr w:rsidR="006101C6" w:rsidRPr="00B82292" w14:paraId="301FF178" w14:textId="77777777">
        <w:trPr>
          <w:jc w:val="center"/>
        </w:trPr>
        <w:tc>
          <w:tcPr>
            <w:tcW w:w="9576" w:type="dxa"/>
            <w:gridSpan w:val="4"/>
            <w:tcBorders>
              <w:bottom w:val="single" w:sz="4" w:space="0" w:color="000000"/>
            </w:tcBorders>
            <w:shd w:val="clear" w:color="auto" w:fill="DBE5F1"/>
            <w:tcMar>
              <w:top w:w="29" w:type="dxa"/>
              <w:left w:w="115" w:type="dxa"/>
              <w:bottom w:w="29" w:type="dxa"/>
              <w:right w:w="115" w:type="dxa"/>
            </w:tcMar>
          </w:tcPr>
          <w:p w14:paraId="5EFD2276"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Main Objectives of Role:</w:t>
            </w:r>
          </w:p>
        </w:tc>
      </w:tr>
      <w:tr w:rsidR="006101C6" w:rsidRPr="00B82292" w14:paraId="3377AA73" w14:textId="77777777">
        <w:trPr>
          <w:jc w:val="center"/>
        </w:trPr>
        <w:tc>
          <w:tcPr>
            <w:tcW w:w="9576" w:type="dxa"/>
            <w:gridSpan w:val="4"/>
            <w:tcMar>
              <w:top w:w="29" w:type="dxa"/>
              <w:left w:w="115" w:type="dxa"/>
              <w:bottom w:w="29" w:type="dxa"/>
              <w:right w:w="115" w:type="dxa"/>
            </w:tcMar>
          </w:tcPr>
          <w:p w14:paraId="171C32EC" w14:textId="77777777" w:rsidR="00B82292" w:rsidRPr="00B82292" w:rsidRDefault="00CF22C7" w:rsidP="00B82292">
            <w:pPr>
              <w:ind w:left="0" w:hanging="2"/>
              <w:rPr>
                <w:rFonts w:asciiTheme="majorHAnsi" w:hAnsiTheme="majorHAnsi" w:cstheme="majorHAnsi"/>
                <w:lang w:val="en-GB"/>
              </w:rPr>
            </w:pPr>
            <w:r w:rsidRPr="00B82292">
              <w:rPr>
                <w:rFonts w:asciiTheme="majorHAnsi" w:hAnsiTheme="majorHAnsi" w:cstheme="majorHAnsi"/>
              </w:rPr>
              <w:t xml:space="preserve"> </w:t>
            </w:r>
            <w:r w:rsidR="00B82292" w:rsidRPr="00B82292">
              <w:rPr>
                <w:rFonts w:asciiTheme="majorHAnsi" w:hAnsiTheme="majorHAnsi" w:cstheme="majorHAnsi"/>
                <w:lang w:val="en-GB"/>
              </w:rPr>
              <w:t>To lead the teachers and other staff in the Department, to ensure that successful teaching and learning takes place: thus, extending the leadership of SLT.</w:t>
            </w:r>
          </w:p>
          <w:p w14:paraId="547F51F3" w14:textId="688A4FFA" w:rsidR="00033ACF" w:rsidRPr="00B82292" w:rsidRDefault="00033ACF" w:rsidP="00192C82">
            <w:pPr>
              <w:ind w:left="0" w:hanging="2"/>
              <w:rPr>
                <w:rFonts w:asciiTheme="majorHAnsi" w:eastAsia="Calibri" w:hAnsiTheme="majorHAnsi" w:cstheme="majorHAnsi"/>
              </w:rPr>
            </w:pPr>
          </w:p>
        </w:tc>
      </w:tr>
      <w:tr w:rsidR="006101C6" w:rsidRPr="00B82292" w14:paraId="0178F32A" w14:textId="77777777">
        <w:trPr>
          <w:jc w:val="center"/>
        </w:trPr>
        <w:tc>
          <w:tcPr>
            <w:tcW w:w="9576" w:type="dxa"/>
            <w:gridSpan w:val="4"/>
            <w:shd w:val="clear" w:color="auto" w:fill="DBE5F1"/>
            <w:tcMar>
              <w:top w:w="29" w:type="dxa"/>
              <w:left w:w="115" w:type="dxa"/>
              <w:bottom w:w="29" w:type="dxa"/>
              <w:right w:w="115" w:type="dxa"/>
            </w:tcMar>
          </w:tcPr>
          <w:p w14:paraId="10D2C915"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Principal Accountabilities:</w:t>
            </w:r>
          </w:p>
        </w:tc>
      </w:tr>
      <w:tr w:rsidR="00551440" w:rsidRPr="00B82292" w14:paraId="1C613965" w14:textId="77777777">
        <w:trPr>
          <w:jc w:val="center"/>
        </w:trPr>
        <w:tc>
          <w:tcPr>
            <w:tcW w:w="9576" w:type="dxa"/>
            <w:gridSpan w:val="4"/>
            <w:tcBorders>
              <w:bottom w:val="single" w:sz="4" w:space="0" w:color="000000"/>
            </w:tcBorders>
            <w:tcMar>
              <w:top w:w="29" w:type="dxa"/>
              <w:left w:w="115" w:type="dxa"/>
              <w:bottom w:w="29" w:type="dxa"/>
              <w:right w:w="115" w:type="dxa"/>
            </w:tcMar>
          </w:tcPr>
          <w:p w14:paraId="10A9F239"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26"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establish a vision for the department that promotes the learning of all students to fulfil their potential.</w:t>
            </w:r>
          </w:p>
          <w:p w14:paraId="62BE264F" w14:textId="77777777" w:rsidR="00B82292" w:rsidRPr="00B82292" w:rsidRDefault="00B82292" w:rsidP="00B82292">
            <w:pPr>
              <w:spacing w:before="13" w:line="260" w:lineRule="exact"/>
              <w:ind w:left="0" w:hanging="2"/>
              <w:rPr>
                <w:rFonts w:asciiTheme="majorHAnsi" w:hAnsiTheme="majorHAnsi" w:cstheme="majorHAnsi"/>
              </w:rPr>
            </w:pPr>
          </w:p>
          <w:p w14:paraId="33D087FB"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33"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lastRenderedPageBreak/>
              <w:t>To ensure that all practices within the department, including external activities, are managed in accordance with the current safeguarding regulations.</w:t>
            </w:r>
          </w:p>
          <w:p w14:paraId="61FD7582" w14:textId="77777777" w:rsidR="00B82292" w:rsidRPr="00B82292" w:rsidRDefault="00B82292" w:rsidP="00B82292">
            <w:pPr>
              <w:spacing w:before="17" w:line="260" w:lineRule="exact"/>
              <w:ind w:left="0" w:hanging="2"/>
              <w:rPr>
                <w:rFonts w:asciiTheme="majorHAnsi" w:hAnsiTheme="majorHAnsi" w:cstheme="majorHAnsi"/>
              </w:rPr>
            </w:pPr>
          </w:p>
          <w:p w14:paraId="5391E773"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33"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ensure that the work of the department conforms to the requirements of the National Curriculum, and to be aware of all changes and adjustments in syllabus, teaching and assessment practice as may be required by JQC, examination boards and the school’s own assessment policy.</w:t>
            </w:r>
          </w:p>
          <w:p w14:paraId="1F68FDD9" w14:textId="77777777" w:rsidR="00B82292" w:rsidRPr="00B82292" w:rsidRDefault="00B82292" w:rsidP="00B82292">
            <w:pPr>
              <w:spacing w:before="2" w:line="280" w:lineRule="exact"/>
              <w:ind w:left="0" w:hanging="2"/>
              <w:rPr>
                <w:rFonts w:asciiTheme="majorHAnsi" w:hAnsiTheme="majorHAnsi" w:cstheme="majorHAnsi"/>
              </w:rPr>
            </w:pPr>
          </w:p>
          <w:p w14:paraId="19DF23DC" w14:textId="77777777" w:rsidR="00B82292" w:rsidRPr="00B82292" w:rsidRDefault="00B82292" w:rsidP="00B82292">
            <w:pPr>
              <w:pStyle w:val="ListParagraph"/>
              <w:numPr>
                <w:ilvl w:val="0"/>
                <w:numId w:val="28"/>
              </w:numPr>
              <w:tabs>
                <w:tab w:val="left" w:pos="760"/>
              </w:tabs>
              <w:suppressAutoHyphens w:val="0"/>
              <w:spacing w:line="260" w:lineRule="exact"/>
              <w:ind w:leftChars="0" w:left="0" w:right="130"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liaise as appropriate with the school’s Examinations Officer and with the Data Manager, ensuring that all deadlines are met and statistics processed as required.</w:t>
            </w:r>
          </w:p>
          <w:p w14:paraId="206F60FA" w14:textId="77777777" w:rsidR="00B82292" w:rsidRPr="00B82292" w:rsidRDefault="00B82292" w:rsidP="00B82292">
            <w:pPr>
              <w:spacing w:before="13" w:line="260" w:lineRule="exact"/>
              <w:ind w:left="0" w:hanging="2"/>
              <w:rPr>
                <w:rFonts w:asciiTheme="majorHAnsi" w:hAnsiTheme="majorHAnsi" w:cstheme="majorHAnsi"/>
              </w:rPr>
            </w:pPr>
          </w:p>
          <w:p w14:paraId="6BE8172E"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27"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follow agreed specification syllabuses and to establish and maintain up-to-date and appropriate schemes of work.</w:t>
            </w:r>
          </w:p>
          <w:p w14:paraId="41CE410A" w14:textId="77777777" w:rsidR="00B82292" w:rsidRPr="00B82292" w:rsidRDefault="00B82292" w:rsidP="00B82292">
            <w:pPr>
              <w:spacing w:before="14" w:line="260" w:lineRule="exact"/>
              <w:ind w:left="0" w:hanging="2"/>
              <w:rPr>
                <w:rFonts w:asciiTheme="majorHAnsi" w:hAnsiTheme="majorHAnsi" w:cstheme="majorHAnsi"/>
              </w:rPr>
            </w:pPr>
          </w:p>
          <w:p w14:paraId="20A1E3E4"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29"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be aware of the contents of the School Strategic Plan, and in particular of whole-school aims, priorities and targets, and of how the department should be contributing to these.</w:t>
            </w:r>
          </w:p>
          <w:p w14:paraId="7DB071B3" w14:textId="77777777" w:rsidR="00B82292" w:rsidRPr="00B82292" w:rsidRDefault="00B82292" w:rsidP="00B82292">
            <w:pPr>
              <w:spacing w:before="14" w:line="260" w:lineRule="exact"/>
              <w:ind w:left="0" w:hanging="2"/>
              <w:rPr>
                <w:rFonts w:asciiTheme="majorHAnsi" w:hAnsiTheme="majorHAnsi" w:cstheme="majorHAnsi"/>
              </w:rPr>
            </w:pPr>
          </w:p>
          <w:p w14:paraId="7506D1FE"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25"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collaborate with other subject areas and institutions for the effective delivery of cross-curricular learning.</w:t>
            </w:r>
          </w:p>
          <w:p w14:paraId="21B2E1C1" w14:textId="77777777" w:rsidR="00B82292" w:rsidRPr="00B82292" w:rsidRDefault="00B82292" w:rsidP="00B82292">
            <w:pPr>
              <w:spacing w:before="16" w:line="260" w:lineRule="exact"/>
              <w:ind w:left="0" w:hanging="2"/>
              <w:rPr>
                <w:rFonts w:asciiTheme="majorHAnsi" w:hAnsiTheme="majorHAnsi" w:cstheme="majorHAnsi"/>
              </w:rPr>
            </w:pPr>
          </w:p>
          <w:p w14:paraId="668B72EA" w14:textId="77777777" w:rsidR="00B82292" w:rsidRPr="00B82292" w:rsidRDefault="00B82292" w:rsidP="00B82292">
            <w:pPr>
              <w:pStyle w:val="ListParagraph"/>
              <w:numPr>
                <w:ilvl w:val="0"/>
                <w:numId w:val="28"/>
              </w:numPr>
              <w:suppressAutoHyphens w:val="0"/>
              <w:spacing w:line="240" w:lineRule="auto"/>
              <w:ind w:leftChars="0" w:left="0" w:firstLineChars="0" w:hanging="2"/>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develop and implement policies within the department which reflect the school’s commitment to high achievement based on effective teaching and learning.</w:t>
            </w:r>
          </w:p>
          <w:p w14:paraId="0EC477FE" w14:textId="77777777" w:rsidR="00B82292" w:rsidRPr="00B82292" w:rsidRDefault="00B82292" w:rsidP="00B82292">
            <w:pPr>
              <w:spacing w:before="16" w:line="260" w:lineRule="exact"/>
              <w:ind w:left="0" w:hanging="2"/>
              <w:rPr>
                <w:rFonts w:asciiTheme="majorHAnsi" w:hAnsiTheme="majorHAnsi" w:cstheme="majorHAnsi"/>
              </w:rPr>
            </w:pPr>
          </w:p>
          <w:p w14:paraId="223BFDDA" w14:textId="77777777" w:rsidR="00B82292" w:rsidRPr="00B82292" w:rsidRDefault="00B82292" w:rsidP="00B82292">
            <w:pPr>
              <w:pStyle w:val="ListParagraph"/>
              <w:numPr>
                <w:ilvl w:val="0"/>
                <w:numId w:val="28"/>
              </w:numPr>
              <w:suppressAutoHyphens w:val="0"/>
              <w:spacing w:line="240" w:lineRule="auto"/>
              <w:ind w:leftChars="0" w:left="0" w:firstLineChars="0" w:hanging="2"/>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maintain an up-to-date departmental handbook, detailing departmental policies and practices.</w:t>
            </w:r>
          </w:p>
          <w:p w14:paraId="72865EF9" w14:textId="77777777" w:rsidR="00B82292" w:rsidRPr="00B82292" w:rsidRDefault="00B82292" w:rsidP="00B82292">
            <w:pPr>
              <w:spacing w:before="14" w:line="260" w:lineRule="exact"/>
              <w:ind w:left="0" w:hanging="2"/>
              <w:rPr>
                <w:rFonts w:asciiTheme="majorHAnsi" w:hAnsiTheme="majorHAnsi" w:cstheme="majorHAnsi"/>
              </w:rPr>
            </w:pPr>
          </w:p>
          <w:p w14:paraId="27F65AF0" w14:textId="77777777" w:rsidR="00B82292" w:rsidRPr="00B82292" w:rsidRDefault="00B82292" w:rsidP="00B82292">
            <w:pPr>
              <w:pStyle w:val="ListParagraph"/>
              <w:numPr>
                <w:ilvl w:val="0"/>
                <w:numId w:val="28"/>
              </w:numPr>
              <w:tabs>
                <w:tab w:val="left" w:pos="760"/>
              </w:tabs>
              <w:suppressAutoHyphens w:val="0"/>
              <w:spacing w:line="240" w:lineRule="auto"/>
              <w:ind w:leftChars="0" w:left="0" w:right="131" w:firstLineChars="0" w:hanging="2"/>
              <w:jc w:val="both"/>
              <w:textDirection w:val="lrTb"/>
              <w:textAlignment w:val="auto"/>
              <w:outlineLvl w:val="9"/>
              <w:rPr>
                <w:rFonts w:asciiTheme="majorHAnsi" w:hAnsiTheme="majorHAnsi" w:cstheme="majorHAnsi"/>
              </w:rPr>
            </w:pPr>
            <w:r w:rsidRPr="00B82292">
              <w:rPr>
                <w:rFonts w:asciiTheme="majorHAnsi" w:eastAsia="Arial" w:hAnsiTheme="majorHAnsi" w:cstheme="majorHAnsi"/>
              </w:rPr>
              <w:t>To set standards and provide a role model for staff and pupils in the teaching and learning of the subject, acknowledging and disseminating good practice as appropriate.</w:t>
            </w:r>
          </w:p>
          <w:p w14:paraId="310B72FE" w14:textId="77777777" w:rsidR="00B82292" w:rsidRPr="00B82292" w:rsidRDefault="00B82292" w:rsidP="00B82292">
            <w:pPr>
              <w:spacing w:before="15" w:line="240" w:lineRule="exact"/>
              <w:ind w:left="0" w:hanging="2"/>
              <w:rPr>
                <w:rFonts w:asciiTheme="majorHAnsi" w:hAnsiTheme="majorHAnsi" w:cstheme="majorHAnsi"/>
              </w:rPr>
            </w:pPr>
          </w:p>
          <w:p w14:paraId="1F4750E5" w14:textId="77777777" w:rsidR="00B82292" w:rsidRPr="00B82292" w:rsidRDefault="00B82292" w:rsidP="00B82292">
            <w:pPr>
              <w:pStyle w:val="ListParagraph"/>
              <w:numPr>
                <w:ilvl w:val="0"/>
                <w:numId w:val="28"/>
              </w:numPr>
              <w:tabs>
                <w:tab w:val="left" w:pos="680"/>
              </w:tabs>
              <w:suppressAutoHyphens w:val="0"/>
              <w:spacing w:before="30" w:line="240" w:lineRule="auto"/>
              <w:ind w:leftChars="0" w:left="0" w:right="76"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support, guide and motivate all colleagues in the department, creating a climate which enables subject staff to develop and maintain positive attitudes towards the subject and confidence in teaching it.</w:t>
            </w:r>
          </w:p>
          <w:p w14:paraId="0DF713C5" w14:textId="77777777" w:rsidR="00B82292" w:rsidRPr="00B82292" w:rsidRDefault="00B82292" w:rsidP="00B82292">
            <w:pPr>
              <w:spacing w:before="14" w:line="260" w:lineRule="exact"/>
              <w:ind w:left="0" w:hanging="2"/>
              <w:rPr>
                <w:rFonts w:asciiTheme="majorHAnsi" w:hAnsiTheme="majorHAnsi" w:cstheme="majorHAnsi"/>
              </w:rPr>
            </w:pPr>
          </w:p>
          <w:p w14:paraId="5ABE3758"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78"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take the lead in maintaining good order and high standards of pupil discipline in the departmental area, liaising as appropriate PPLs, Heads of Year, and Leadership Team.</w:t>
            </w:r>
          </w:p>
          <w:p w14:paraId="4E5E0F72" w14:textId="77777777" w:rsidR="00B82292" w:rsidRPr="00B82292" w:rsidRDefault="00B82292" w:rsidP="00B82292">
            <w:pPr>
              <w:spacing w:before="14" w:line="260" w:lineRule="exact"/>
              <w:ind w:left="0" w:hanging="2"/>
              <w:rPr>
                <w:rFonts w:asciiTheme="majorHAnsi" w:hAnsiTheme="majorHAnsi" w:cstheme="majorHAnsi"/>
              </w:rPr>
            </w:pPr>
          </w:p>
          <w:p w14:paraId="09837883"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70"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monitor and evaluate the effectiveness of teaching and learning within the department by lesson observations, learning walks and regular inspection of pupil work, together with tracking of individual pupil progress.</w:t>
            </w:r>
          </w:p>
          <w:p w14:paraId="13B2E2E1" w14:textId="77777777" w:rsidR="00B82292" w:rsidRPr="00B82292" w:rsidRDefault="00B82292" w:rsidP="00B82292">
            <w:pPr>
              <w:spacing w:before="13" w:line="260" w:lineRule="exact"/>
              <w:ind w:left="0" w:hanging="2"/>
              <w:rPr>
                <w:rFonts w:asciiTheme="majorHAnsi" w:hAnsiTheme="majorHAnsi" w:cstheme="majorHAnsi"/>
              </w:rPr>
            </w:pPr>
          </w:p>
          <w:p w14:paraId="50B6886F"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65"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analyse and interpret relevant national, local, school and departmental data – together with research and inspection evidence – in order to inform policies, practices, expectations, teaching methods and performance targets within the subject area.</w:t>
            </w:r>
          </w:p>
          <w:p w14:paraId="059CFB18" w14:textId="77777777" w:rsidR="00B82292" w:rsidRPr="00B82292" w:rsidRDefault="00B82292" w:rsidP="00B82292">
            <w:pPr>
              <w:spacing w:before="12" w:line="260" w:lineRule="exact"/>
              <w:ind w:left="0" w:hanging="2"/>
              <w:rPr>
                <w:rFonts w:asciiTheme="majorHAnsi" w:hAnsiTheme="majorHAnsi" w:cstheme="majorHAnsi"/>
              </w:rPr>
            </w:pPr>
          </w:p>
          <w:p w14:paraId="7259895A"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67"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ensure that information about pupils’ achievements in previous classes/year groups/schools is appropriately transmitted and used effectively in order to maximize their progress in the subject.</w:t>
            </w:r>
          </w:p>
          <w:p w14:paraId="6FF74664" w14:textId="77777777" w:rsidR="00B82292" w:rsidRPr="00B82292" w:rsidRDefault="00B82292" w:rsidP="00B82292">
            <w:pPr>
              <w:spacing w:before="14" w:line="260" w:lineRule="exact"/>
              <w:ind w:left="0" w:hanging="2"/>
              <w:rPr>
                <w:rFonts w:asciiTheme="majorHAnsi" w:hAnsiTheme="majorHAnsi" w:cstheme="majorHAnsi"/>
              </w:rPr>
            </w:pPr>
          </w:p>
          <w:p w14:paraId="7C545E8A"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66"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be aware of the implications for the subject of the Code of Practice for Special Educational Needs, and to liaise with the SENDCo to ensure that individual education plans and extension activities are effectively used to set subject-specific targets and to match work to pupils’ needs.</w:t>
            </w:r>
          </w:p>
          <w:p w14:paraId="4BBBC9D8" w14:textId="77777777" w:rsidR="00B82292" w:rsidRPr="00B82292" w:rsidRDefault="00B82292" w:rsidP="00B82292">
            <w:pPr>
              <w:spacing w:before="14" w:line="260" w:lineRule="exact"/>
              <w:ind w:left="0" w:hanging="2"/>
              <w:rPr>
                <w:rFonts w:asciiTheme="majorHAnsi" w:hAnsiTheme="majorHAnsi" w:cstheme="majorHAnsi"/>
              </w:rPr>
            </w:pPr>
          </w:p>
          <w:p w14:paraId="7E3B4B17"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74"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lastRenderedPageBreak/>
              <w:t>To undertake appropriate professional training in order to enhance subject awareness and to keep up-to-date with recent developments.</w:t>
            </w:r>
          </w:p>
          <w:p w14:paraId="43BCB993" w14:textId="77777777" w:rsidR="00B82292" w:rsidRPr="00B82292" w:rsidRDefault="00B82292" w:rsidP="00B82292">
            <w:pPr>
              <w:spacing w:before="14" w:line="260" w:lineRule="exact"/>
              <w:ind w:left="0" w:hanging="2"/>
              <w:rPr>
                <w:rFonts w:asciiTheme="majorHAnsi" w:hAnsiTheme="majorHAnsi" w:cstheme="majorHAnsi"/>
              </w:rPr>
            </w:pPr>
          </w:p>
          <w:p w14:paraId="3A281EEF"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68"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Organise staffing within the department, assist with advertisements / appointments, prepare references, allocate teaching commitments and liaise with the SLT member in charge of Curriculum in the construction of the timetable.</w:t>
            </w:r>
          </w:p>
          <w:p w14:paraId="30378B32" w14:textId="77777777" w:rsidR="00B82292" w:rsidRPr="00B82292" w:rsidRDefault="00B82292" w:rsidP="00B82292">
            <w:pPr>
              <w:spacing w:before="16" w:line="260" w:lineRule="exact"/>
              <w:ind w:left="0" w:hanging="2"/>
              <w:rPr>
                <w:rFonts w:asciiTheme="majorHAnsi" w:hAnsiTheme="majorHAnsi" w:cstheme="majorHAnsi"/>
              </w:rPr>
            </w:pPr>
          </w:p>
          <w:p w14:paraId="5DE3C4DE" w14:textId="77777777" w:rsidR="00B82292" w:rsidRPr="00B82292" w:rsidRDefault="00B82292" w:rsidP="00B82292">
            <w:pPr>
              <w:pStyle w:val="ListParagraph"/>
              <w:numPr>
                <w:ilvl w:val="0"/>
                <w:numId w:val="28"/>
              </w:numPr>
              <w:suppressAutoHyphens w:val="0"/>
              <w:spacing w:line="240" w:lineRule="auto"/>
              <w:ind w:leftChars="0" w:left="0" w:firstLineChars="0" w:hanging="2"/>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attend subject leader and other internal meetings as required.</w:t>
            </w:r>
          </w:p>
          <w:p w14:paraId="06047256" w14:textId="77777777" w:rsidR="00B82292" w:rsidRPr="00B82292" w:rsidRDefault="00B82292" w:rsidP="00B82292">
            <w:pPr>
              <w:spacing w:before="14" w:line="260" w:lineRule="exact"/>
              <w:ind w:left="0" w:hanging="2"/>
              <w:rPr>
                <w:rFonts w:asciiTheme="majorHAnsi" w:hAnsiTheme="majorHAnsi" w:cstheme="majorHAnsi"/>
              </w:rPr>
            </w:pPr>
          </w:p>
          <w:p w14:paraId="73A3001E" w14:textId="77777777" w:rsidR="00B82292" w:rsidRPr="00B82292" w:rsidRDefault="00B82292" w:rsidP="00B82292">
            <w:pPr>
              <w:pStyle w:val="ListParagraph"/>
              <w:numPr>
                <w:ilvl w:val="0"/>
                <w:numId w:val="28"/>
              </w:numPr>
              <w:tabs>
                <w:tab w:val="left" w:pos="680"/>
              </w:tabs>
              <w:suppressAutoHyphens w:val="0"/>
              <w:spacing w:line="240" w:lineRule="auto"/>
              <w:ind w:leftChars="0" w:left="0" w:right="66" w:firstLineChars="0" w:hanging="2"/>
              <w:jc w:val="both"/>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hold regular departmental meetings in order to provide a forum for the communication of information and for discussions of standards of teaching and learning.</w:t>
            </w:r>
          </w:p>
          <w:p w14:paraId="4F48658D" w14:textId="77777777" w:rsidR="00B82292" w:rsidRPr="00B82292" w:rsidRDefault="00B82292" w:rsidP="00B82292">
            <w:pPr>
              <w:spacing w:before="14" w:line="260" w:lineRule="exact"/>
              <w:ind w:left="0" w:hanging="2"/>
              <w:rPr>
                <w:rFonts w:asciiTheme="majorHAnsi" w:hAnsiTheme="majorHAnsi" w:cstheme="majorHAnsi"/>
              </w:rPr>
            </w:pPr>
          </w:p>
          <w:p w14:paraId="276CA65E" w14:textId="77777777" w:rsidR="00B82292" w:rsidRPr="00B82292" w:rsidRDefault="00B82292" w:rsidP="00B82292">
            <w:pPr>
              <w:pStyle w:val="ListParagraph"/>
              <w:numPr>
                <w:ilvl w:val="0"/>
                <w:numId w:val="28"/>
              </w:numPr>
              <w:suppressAutoHyphens w:val="0"/>
              <w:spacing w:line="240" w:lineRule="auto"/>
              <w:ind w:leftChars="0" w:left="0" w:firstLineChars="0" w:hanging="2"/>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ensure good communication with, and between, staff who teach and support the subject.</w:t>
            </w:r>
          </w:p>
          <w:p w14:paraId="0E373D51" w14:textId="77777777" w:rsidR="00B82292" w:rsidRPr="00B82292" w:rsidRDefault="00B82292" w:rsidP="00B82292">
            <w:pPr>
              <w:spacing w:before="16" w:line="260" w:lineRule="exact"/>
              <w:ind w:left="0" w:hanging="2"/>
              <w:rPr>
                <w:rFonts w:asciiTheme="majorHAnsi" w:hAnsiTheme="majorHAnsi" w:cstheme="majorHAnsi"/>
              </w:rPr>
            </w:pPr>
          </w:p>
          <w:p w14:paraId="783805BE" w14:textId="77777777" w:rsidR="00B82292" w:rsidRPr="00B82292" w:rsidRDefault="00B82292" w:rsidP="00B82292">
            <w:pPr>
              <w:pStyle w:val="ListParagraph"/>
              <w:numPr>
                <w:ilvl w:val="0"/>
                <w:numId w:val="28"/>
              </w:numPr>
              <w:suppressAutoHyphens w:val="0"/>
              <w:spacing w:line="240" w:lineRule="auto"/>
              <w:ind w:leftChars="0" w:left="0" w:firstLineChars="0" w:hanging="2"/>
              <w:textDirection w:val="lrTb"/>
              <w:textAlignment w:val="auto"/>
              <w:outlineLvl w:val="9"/>
              <w:rPr>
                <w:rFonts w:asciiTheme="majorHAnsi" w:eastAsia="Arial" w:hAnsiTheme="majorHAnsi" w:cstheme="majorHAnsi"/>
              </w:rPr>
            </w:pPr>
            <w:r w:rsidRPr="00B82292">
              <w:rPr>
                <w:rFonts w:asciiTheme="majorHAnsi" w:eastAsia="Arial" w:hAnsiTheme="majorHAnsi" w:cstheme="majorHAnsi"/>
              </w:rPr>
              <w:t>To attend relevant school functions.</w:t>
            </w:r>
          </w:p>
          <w:p w14:paraId="18414881" w14:textId="77777777" w:rsidR="00B82292" w:rsidRPr="00B82292" w:rsidRDefault="00B82292" w:rsidP="00B82292">
            <w:pPr>
              <w:spacing w:before="14" w:line="260" w:lineRule="exact"/>
              <w:ind w:left="0" w:hanging="2"/>
              <w:rPr>
                <w:rFonts w:asciiTheme="majorHAnsi" w:hAnsiTheme="majorHAnsi" w:cstheme="majorHAnsi"/>
              </w:rPr>
            </w:pPr>
          </w:p>
          <w:p w14:paraId="1B8747B8" w14:textId="77777777" w:rsidR="00B82292" w:rsidRPr="00B82292" w:rsidRDefault="00B82292" w:rsidP="00B82292">
            <w:pPr>
              <w:pStyle w:val="ListParagraph"/>
              <w:numPr>
                <w:ilvl w:val="0"/>
                <w:numId w:val="28"/>
              </w:numPr>
              <w:tabs>
                <w:tab w:val="left" w:pos="680"/>
              </w:tabs>
              <w:suppressAutoHyphens w:val="0"/>
              <w:spacing w:before="1" w:line="200" w:lineRule="exact"/>
              <w:ind w:leftChars="0" w:left="0" w:right="78" w:firstLineChars="0" w:hanging="2"/>
              <w:jc w:val="both"/>
              <w:textDirection w:val="lrTb"/>
              <w:textAlignment w:val="auto"/>
              <w:outlineLvl w:val="9"/>
              <w:rPr>
                <w:rFonts w:asciiTheme="majorHAnsi" w:hAnsiTheme="majorHAnsi" w:cstheme="majorHAnsi"/>
              </w:rPr>
            </w:pPr>
            <w:r w:rsidRPr="00B82292">
              <w:rPr>
                <w:rFonts w:asciiTheme="majorHAnsi" w:eastAsia="Arial" w:hAnsiTheme="majorHAnsi" w:cstheme="majorHAnsi"/>
              </w:rPr>
              <w:t>To appraise subject staff as required by the school policy on performance management, and to use this process to develop the personal and professional effectiveness of each colleague, including such in-service training and development as may be required.</w:t>
            </w:r>
          </w:p>
          <w:p w14:paraId="2FD722EE" w14:textId="77777777" w:rsidR="00B82292" w:rsidRPr="00B82292" w:rsidRDefault="00B82292" w:rsidP="00B82292">
            <w:pPr>
              <w:spacing w:line="200" w:lineRule="exact"/>
              <w:ind w:left="0" w:hanging="2"/>
              <w:rPr>
                <w:rFonts w:asciiTheme="majorHAnsi" w:hAnsiTheme="majorHAnsi" w:cstheme="majorHAnsi"/>
              </w:rPr>
            </w:pPr>
          </w:p>
          <w:p w14:paraId="6B63CA11" w14:textId="77777777" w:rsidR="00B82292" w:rsidRPr="00B82292" w:rsidRDefault="00B82292" w:rsidP="00B82292">
            <w:pPr>
              <w:tabs>
                <w:tab w:val="left" w:pos="680"/>
              </w:tabs>
              <w:spacing w:before="30"/>
              <w:ind w:left="0" w:right="74" w:hanging="2"/>
              <w:jc w:val="both"/>
              <w:rPr>
                <w:rFonts w:asciiTheme="majorHAnsi" w:eastAsia="Arial" w:hAnsiTheme="majorHAnsi" w:cstheme="majorHAnsi"/>
              </w:rPr>
            </w:pPr>
            <w:r w:rsidRPr="00B82292">
              <w:rPr>
                <w:rFonts w:asciiTheme="majorHAnsi" w:eastAsia="Arial" w:hAnsiTheme="majorHAnsi" w:cstheme="majorHAnsi"/>
              </w:rPr>
              <w:t>28</w:t>
            </w:r>
            <w:r w:rsidRPr="00B82292">
              <w:rPr>
                <w:rFonts w:asciiTheme="majorHAnsi" w:eastAsia="Arial" w:hAnsiTheme="majorHAnsi" w:cstheme="majorHAnsi"/>
              </w:rPr>
              <w:tab/>
              <w:t>To ensure that student and newly-qualified teachers are appropriately trained, monitored, supported and assessed in accordance with school policy and accepted standards.</w:t>
            </w:r>
          </w:p>
          <w:p w14:paraId="6E4BE48F" w14:textId="77777777" w:rsidR="00B82292" w:rsidRPr="00B82292" w:rsidRDefault="00B82292" w:rsidP="00B82292">
            <w:pPr>
              <w:spacing w:before="14" w:line="260" w:lineRule="exact"/>
              <w:ind w:left="0" w:hanging="2"/>
              <w:rPr>
                <w:rFonts w:asciiTheme="majorHAnsi" w:hAnsiTheme="majorHAnsi" w:cstheme="majorHAnsi"/>
              </w:rPr>
            </w:pPr>
          </w:p>
          <w:p w14:paraId="708C41D9" w14:textId="56E1DDD2" w:rsidR="00B82292" w:rsidRDefault="00B82292" w:rsidP="00B82292">
            <w:pPr>
              <w:ind w:left="0" w:hanging="2"/>
              <w:rPr>
                <w:rFonts w:asciiTheme="majorHAnsi" w:eastAsia="Arial" w:hAnsiTheme="majorHAnsi" w:cstheme="majorHAnsi"/>
              </w:rPr>
            </w:pPr>
            <w:r w:rsidRPr="00B82292">
              <w:rPr>
                <w:rFonts w:asciiTheme="majorHAnsi" w:eastAsia="Arial" w:hAnsiTheme="majorHAnsi" w:cstheme="majorHAnsi"/>
              </w:rPr>
              <w:t>29     To manage and encourage extra-curricular/extension activities in the subject area.</w:t>
            </w:r>
          </w:p>
          <w:p w14:paraId="3207A2C6" w14:textId="77777777" w:rsidR="00B82292" w:rsidRDefault="00B82292" w:rsidP="00B82292">
            <w:pPr>
              <w:ind w:left="0" w:hanging="2"/>
              <w:rPr>
                <w:rFonts w:asciiTheme="majorHAnsi" w:eastAsia="Arial" w:hAnsiTheme="majorHAnsi" w:cstheme="majorHAnsi"/>
              </w:rPr>
            </w:pPr>
          </w:p>
          <w:p w14:paraId="48702751" w14:textId="03791330" w:rsidR="00B82292" w:rsidRDefault="00B82292" w:rsidP="00B82292">
            <w:pPr>
              <w:ind w:left="0" w:hanging="2"/>
              <w:rPr>
                <w:rFonts w:asciiTheme="majorHAnsi" w:eastAsia="Arial" w:hAnsiTheme="majorHAnsi" w:cstheme="majorHAnsi"/>
              </w:rPr>
            </w:pPr>
            <w:r w:rsidRPr="00B82292">
              <w:rPr>
                <w:rFonts w:asciiTheme="majorHAnsi" w:eastAsia="Arial" w:hAnsiTheme="majorHAnsi" w:cstheme="majorHAnsi"/>
              </w:rPr>
              <w:t>30</w:t>
            </w:r>
            <w:r w:rsidRPr="00B82292">
              <w:rPr>
                <w:rFonts w:asciiTheme="majorHAnsi" w:eastAsia="Arial" w:hAnsiTheme="majorHAnsi" w:cstheme="majorHAnsi"/>
              </w:rPr>
              <w:tab/>
              <w:t>To collaborate with SLT in the process of departmental review, in order to assess use of resources and standards achieved, as well as to discuss performance targets and other future developments.</w:t>
            </w:r>
          </w:p>
          <w:p w14:paraId="25CD80E1" w14:textId="5CB21332" w:rsidR="00B82292" w:rsidRPr="00B82292" w:rsidRDefault="00B82292" w:rsidP="00B82292">
            <w:pPr>
              <w:tabs>
                <w:tab w:val="left" w:pos="680"/>
              </w:tabs>
              <w:spacing w:line="260" w:lineRule="exact"/>
              <w:ind w:left="0" w:right="75" w:hanging="2"/>
              <w:jc w:val="both"/>
              <w:rPr>
                <w:rFonts w:asciiTheme="majorHAnsi" w:eastAsia="Arial" w:hAnsiTheme="majorHAnsi" w:cstheme="majorHAnsi"/>
              </w:rPr>
            </w:pPr>
            <w:r w:rsidRPr="00B82292">
              <w:rPr>
                <w:rFonts w:asciiTheme="majorHAnsi" w:eastAsia="Arial" w:hAnsiTheme="majorHAnsi" w:cstheme="majorHAnsi"/>
              </w:rPr>
              <w:t>, as well as to discuss performance targets and other future developments.</w:t>
            </w:r>
          </w:p>
          <w:p w14:paraId="48E35E28" w14:textId="77777777" w:rsidR="00B82292" w:rsidRPr="00B82292" w:rsidRDefault="00B82292" w:rsidP="00B82292">
            <w:pPr>
              <w:tabs>
                <w:tab w:val="left" w:pos="680"/>
              </w:tabs>
              <w:ind w:left="0" w:right="69" w:hanging="2"/>
              <w:jc w:val="both"/>
              <w:rPr>
                <w:rFonts w:asciiTheme="majorHAnsi" w:eastAsia="Arial" w:hAnsiTheme="majorHAnsi" w:cstheme="majorHAnsi"/>
              </w:rPr>
            </w:pPr>
            <w:r w:rsidRPr="00B82292">
              <w:rPr>
                <w:rFonts w:asciiTheme="majorHAnsi" w:eastAsia="Arial" w:hAnsiTheme="majorHAnsi" w:cstheme="majorHAnsi"/>
              </w:rPr>
              <w:t>31</w:t>
            </w:r>
            <w:r w:rsidRPr="00B82292">
              <w:rPr>
                <w:rFonts w:asciiTheme="majorHAnsi" w:eastAsia="Arial" w:hAnsiTheme="majorHAnsi" w:cstheme="majorHAnsi"/>
              </w:rPr>
              <w:tab/>
              <w:t>To manage departmental capitation and all other resources efficiently, and to ensure that resource acquisition and use contribute effectively to standards achieved.</w:t>
            </w:r>
          </w:p>
          <w:p w14:paraId="559FF30E" w14:textId="77777777" w:rsidR="00B82292" w:rsidRPr="00B82292" w:rsidRDefault="00B82292" w:rsidP="00B82292">
            <w:pPr>
              <w:spacing w:before="14" w:line="260" w:lineRule="exact"/>
              <w:ind w:left="0" w:hanging="2"/>
              <w:rPr>
                <w:rFonts w:asciiTheme="majorHAnsi" w:hAnsiTheme="majorHAnsi" w:cstheme="majorHAnsi"/>
              </w:rPr>
            </w:pPr>
          </w:p>
          <w:p w14:paraId="743C47B5" w14:textId="77777777" w:rsidR="00B82292" w:rsidRPr="00B82292" w:rsidRDefault="00B82292" w:rsidP="00B82292">
            <w:pPr>
              <w:tabs>
                <w:tab w:val="left" w:pos="680"/>
              </w:tabs>
              <w:ind w:left="0" w:right="66" w:hanging="2"/>
              <w:jc w:val="both"/>
              <w:rPr>
                <w:rFonts w:asciiTheme="majorHAnsi" w:eastAsia="Arial" w:hAnsiTheme="majorHAnsi" w:cstheme="majorHAnsi"/>
              </w:rPr>
            </w:pPr>
            <w:r w:rsidRPr="00B82292">
              <w:rPr>
                <w:rFonts w:asciiTheme="majorHAnsi" w:eastAsia="Arial" w:hAnsiTheme="majorHAnsi" w:cstheme="majorHAnsi"/>
              </w:rPr>
              <w:t>32</w:t>
            </w:r>
            <w:r w:rsidRPr="00B82292">
              <w:rPr>
                <w:rFonts w:asciiTheme="majorHAnsi" w:eastAsia="Arial" w:hAnsiTheme="majorHAnsi" w:cstheme="majorHAnsi"/>
              </w:rPr>
              <w:tab/>
              <w:t>To discuss resource needs with subject colleagues, and to order all necessary books, equipment, materials and teaching aids, subject to the financial limits of the department’s formula-funded budget allocation.</w:t>
            </w:r>
          </w:p>
          <w:p w14:paraId="4797F2F9" w14:textId="77777777" w:rsidR="00B82292" w:rsidRPr="00B82292" w:rsidRDefault="00B82292" w:rsidP="00B82292">
            <w:pPr>
              <w:spacing w:before="14" w:line="260" w:lineRule="exact"/>
              <w:ind w:left="0" w:hanging="2"/>
              <w:rPr>
                <w:rFonts w:asciiTheme="majorHAnsi" w:hAnsiTheme="majorHAnsi" w:cstheme="majorHAnsi"/>
              </w:rPr>
            </w:pPr>
          </w:p>
          <w:p w14:paraId="2B511CFD" w14:textId="77777777" w:rsidR="00B82292" w:rsidRPr="00B82292" w:rsidRDefault="00B82292" w:rsidP="00B82292">
            <w:pPr>
              <w:tabs>
                <w:tab w:val="left" w:pos="680"/>
              </w:tabs>
              <w:ind w:left="0" w:right="64" w:hanging="2"/>
              <w:jc w:val="both"/>
              <w:rPr>
                <w:rFonts w:asciiTheme="majorHAnsi" w:eastAsia="Arial" w:hAnsiTheme="majorHAnsi" w:cstheme="majorHAnsi"/>
              </w:rPr>
            </w:pPr>
            <w:r w:rsidRPr="00B82292">
              <w:rPr>
                <w:rFonts w:asciiTheme="majorHAnsi" w:eastAsia="Arial" w:hAnsiTheme="majorHAnsi" w:cstheme="majorHAnsi"/>
              </w:rPr>
              <w:t>33</w:t>
            </w:r>
            <w:r w:rsidRPr="00B82292">
              <w:rPr>
                <w:rFonts w:asciiTheme="majorHAnsi" w:eastAsia="Arial" w:hAnsiTheme="majorHAnsi" w:cstheme="majorHAnsi"/>
              </w:rPr>
              <w:tab/>
              <w:t>To liaise with the Business Manager on a regular basis, observing good financial practice and maintaining accounts of all expenditure and balances, together with notification of any planned budgetary saving to be carried over to the next financial year.</w:t>
            </w:r>
          </w:p>
          <w:p w14:paraId="61D1EA47" w14:textId="77777777" w:rsidR="00B82292" w:rsidRPr="00B82292" w:rsidRDefault="00B82292" w:rsidP="00B82292">
            <w:pPr>
              <w:spacing w:before="14" w:line="260" w:lineRule="exact"/>
              <w:ind w:left="0" w:hanging="2"/>
              <w:rPr>
                <w:rFonts w:asciiTheme="majorHAnsi" w:hAnsiTheme="majorHAnsi" w:cstheme="majorHAnsi"/>
              </w:rPr>
            </w:pPr>
          </w:p>
          <w:p w14:paraId="4D1593DD" w14:textId="77777777" w:rsidR="00B82292" w:rsidRPr="00B82292" w:rsidRDefault="00B82292" w:rsidP="00B82292">
            <w:pPr>
              <w:tabs>
                <w:tab w:val="left" w:pos="680"/>
              </w:tabs>
              <w:ind w:left="0" w:right="80" w:hanging="2"/>
              <w:jc w:val="both"/>
              <w:rPr>
                <w:rFonts w:asciiTheme="majorHAnsi" w:eastAsia="Arial" w:hAnsiTheme="majorHAnsi" w:cstheme="majorHAnsi"/>
              </w:rPr>
            </w:pPr>
            <w:r w:rsidRPr="00B82292">
              <w:rPr>
                <w:rFonts w:asciiTheme="majorHAnsi" w:eastAsia="Arial" w:hAnsiTheme="majorHAnsi" w:cstheme="majorHAnsi"/>
              </w:rPr>
              <w:t>34</w:t>
            </w:r>
            <w:r w:rsidRPr="00B82292">
              <w:rPr>
                <w:rFonts w:asciiTheme="majorHAnsi" w:eastAsia="Arial" w:hAnsiTheme="majorHAnsi" w:cstheme="majorHAnsi"/>
              </w:rPr>
              <w:tab/>
              <w:t>To be aware of health and safety regulations as they apply to the subject area, and to ensure sound practice in this connection.  To ensure that risk assessments are completed and reviewed as required.</w:t>
            </w:r>
          </w:p>
          <w:p w14:paraId="6493FD17" w14:textId="3D51071A" w:rsidR="00551440" w:rsidRPr="00B82292" w:rsidRDefault="00551440" w:rsidP="00192C82">
            <w:pPr>
              <w:pStyle w:val="DefaultText"/>
              <w:suppressAutoHyphens w:val="0"/>
              <w:spacing w:line="240" w:lineRule="auto"/>
              <w:ind w:leftChars="0" w:firstLineChars="0" w:firstLine="0"/>
              <w:textDirection w:val="lrTb"/>
              <w:textAlignment w:val="auto"/>
              <w:outlineLvl w:val="9"/>
              <w:rPr>
                <w:rFonts w:asciiTheme="majorHAnsi" w:hAnsiTheme="majorHAnsi" w:cstheme="majorHAnsi"/>
                <w:szCs w:val="24"/>
              </w:rPr>
            </w:pPr>
          </w:p>
        </w:tc>
      </w:tr>
      <w:tr w:rsidR="006101C6" w:rsidRPr="00B82292" w14:paraId="2C226503" w14:textId="77777777">
        <w:trPr>
          <w:jc w:val="center"/>
        </w:trPr>
        <w:tc>
          <w:tcPr>
            <w:tcW w:w="9576" w:type="dxa"/>
            <w:gridSpan w:val="4"/>
            <w:tcBorders>
              <w:bottom w:val="single" w:sz="4" w:space="0" w:color="000000"/>
            </w:tcBorders>
            <w:shd w:val="clear" w:color="auto" w:fill="DBE5F1"/>
            <w:tcMar>
              <w:top w:w="29" w:type="dxa"/>
              <w:left w:w="115" w:type="dxa"/>
              <w:bottom w:w="29" w:type="dxa"/>
              <w:right w:w="115" w:type="dxa"/>
            </w:tcMar>
          </w:tcPr>
          <w:p w14:paraId="58E38998" w14:textId="77777777" w:rsidR="006101C6" w:rsidRPr="00B82292" w:rsidRDefault="00D771EB">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lastRenderedPageBreak/>
              <w:t>All Staff employed at Cardinal Newman Catholic School will:</w:t>
            </w:r>
          </w:p>
        </w:tc>
      </w:tr>
      <w:tr w:rsidR="006101C6" w:rsidRPr="00B82292" w14:paraId="23F5CE27" w14:textId="77777777">
        <w:trPr>
          <w:jc w:val="center"/>
        </w:trPr>
        <w:tc>
          <w:tcPr>
            <w:tcW w:w="9576" w:type="dxa"/>
            <w:gridSpan w:val="4"/>
            <w:tcBorders>
              <w:bottom w:val="single" w:sz="4" w:space="0" w:color="000000"/>
            </w:tcBorders>
            <w:tcMar>
              <w:top w:w="29" w:type="dxa"/>
              <w:left w:w="115" w:type="dxa"/>
              <w:bottom w:w="29" w:type="dxa"/>
              <w:right w:w="115" w:type="dxa"/>
            </w:tcMar>
          </w:tcPr>
          <w:p w14:paraId="3E89E0EF" w14:textId="77777777" w:rsidR="006101C6" w:rsidRPr="00B82292" w:rsidRDefault="00D771EB">
            <w:pPr>
              <w:numPr>
                <w:ilvl w:val="0"/>
                <w:numId w:val="3"/>
              </w:numPr>
              <w:pBdr>
                <w:top w:val="nil"/>
                <w:left w:val="nil"/>
                <w:bottom w:val="nil"/>
                <w:right w:val="nil"/>
                <w:between w:val="nil"/>
              </w:pBdr>
              <w:spacing w:line="240" w:lineRule="auto"/>
              <w:ind w:left="0" w:hanging="2"/>
              <w:rPr>
                <w:rFonts w:asciiTheme="majorHAnsi" w:eastAsia="Calibri" w:hAnsiTheme="majorHAnsi" w:cstheme="majorHAnsi"/>
                <w:color w:val="000000"/>
              </w:rPr>
            </w:pPr>
            <w:r w:rsidRPr="00B82292">
              <w:rPr>
                <w:rFonts w:asciiTheme="majorHAnsi" w:eastAsia="Calibri" w:hAnsiTheme="majorHAnsi" w:cstheme="majorHAnsi"/>
                <w:color w:val="000000"/>
              </w:rPr>
              <w:t>Follow Catholic School (CES) contractual obligations - this outlines the expectations regarding support for the school’s essential ethos.</w:t>
            </w:r>
          </w:p>
          <w:p w14:paraId="4A86F72E" w14:textId="77777777" w:rsidR="006101C6" w:rsidRPr="00B82292" w:rsidRDefault="006101C6">
            <w:pPr>
              <w:pBdr>
                <w:top w:val="nil"/>
                <w:left w:val="nil"/>
                <w:bottom w:val="nil"/>
                <w:right w:val="nil"/>
                <w:between w:val="nil"/>
              </w:pBdr>
              <w:spacing w:line="240" w:lineRule="auto"/>
              <w:ind w:left="0" w:hanging="2"/>
              <w:rPr>
                <w:rFonts w:asciiTheme="majorHAnsi" w:eastAsia="Calibri" w:hAnsiTheme="majorHAnsi" w:cstheme="majorHAnsi"/>
                <w:color w:val="000000"/>
              </w:rPr>
            </w:pPr>
          </w:p>
          <w:p w14:paraId="36C58F0E" w14:textId="77777777" w:rsidR="006101C6" w:rsidRPr="00B82292" w:rsidRDefault="00D771EB">
            <w:pPr>
              <w:numPr>
                <w:ilvl w:val="0"/>
                <w:numId w:val="3"/>
              </w:numPr>
              <w:pBdr>
                <w:top w:val="nil"/>
                <w:left w:val="nil"/>
                <w:bottom w:val="nil"/>
                <w:right w:val="nil"/>
                <w:between w:val="nil"/>
              </w:pBdr>
              <w:spacing w:line="240" w:lineRule="auto"/>
              <w:ind w:left="0" w:hanging="2"/>
              <w:rPr>
                <w:rFonts w:asciiTheme="majorHAnsi" w:eastAsia="Calibri" w:hAnsiTheme="majorHAnsi" w:cstheme="majorHAnsi"/>
                <w:color w:val="000000"/>
              </w:rPr>
            </w:pPr>
            <w:r w:rsidRPr="00B82292">
              <w:rPr>
                <w:rFonts w:asciiTheme="majorHAnsi" w:eastAsia="Calibri" w:hAnsiTheme="majorHAnsi" w:cstheme="majorHAnsi"/>
                <w:color w:val="000000"/>
              </w:rPr>
              <w:t>Have responsibility for promoting and safeguarding the welfare of children and young people s/he is responsible for, or comes into contact with.</w:t>
            </w:r>
          </w:p>
          <w:p w14:paraId="540DE2C7" w14:textId="77777777" w:rsidR="006101C6" w:rsidRPr="00B82292" w:rsidRDefault="006101C6">
            <w:pPr>
              <w:pBdr>
                <w:top w:val="nil"/>
                <w:left w:val="nil"/>
                <w:bottom w:val="nil"/>
                <w:right w:val="nil"/>
                <w:between w:val="nil"/>
              </w:pBdr>
              <w:spacing w:line="240" w:lineRule="auto"/>
              <w:ind w:left="0" w:hanging="2"/>
              <w:rPr>
                <w:rFonts w:asciiTheme="majorHAnsi" w:eastAsia="Calibri" w:hAnsiTheme="majorHAnsi" w:cstheme="majorHAnsi"/>
                <w:color w:val="000000"/>
              </w:rPr>
            </w:pPr>
          </w:p>
          <w:p w14:paraId="33C1CC34" w14:textId="77777777" w:rsidR="006101C6" w:rsidRPr="00B82292" w:rsidRDefault="00D771EB">
            <w:pPr>
              <w:keepNext/>
              <w:numPr>
                <w:ilvl w:val="0"/>
                <w:numId w:val="3"/>
              </w:numPr>
              <w:pBdr>
                <w:top w:val="nil"/>
                <w:left w:val="nil"/>
                <w:bottom w:val="nil"/>
                <w:right w:val="nil"/>
                <w:between w:val="nil"/>
              </w:pBdr>
              <w:spacing w:line="240" w:lineRule="auto"/>
              <w:ind w:left="0" w:hanging="2"/>
              <w:jc w:val="both"/>
              <w:rPr>
                <w:rFonts w:asciiTheme="majorHAnsi" w:eastAsia="Calibri" w:hAnsiTheme="majorHAnsi" w:cstheme="majorHAnsi"/>
                <w:color w:val="000000"/>
              </w:rPr>
            </w:pPr>
            <w:r w:rsidRPr="00B82292">
              <w:rPr>
                <w:rFonts w:asciiTheme="majorHAnsi" w:eastAsia="Calibri" w:hAnsiTheme="majorHAnsi" w:cstheme="majorHAnsi"/>
                <w:color w:val="000000"/>
              </w:rPr>
              <w:lastRenderedPageBreak/>
              <w:t>Play a full part in the life of the school community, to support its distinctive mission and ethos and to encourage staff and students to follow this example.</w:t>
            </w:r>
          </w:p>
          <w:p w14:paraId="2CC3AD8D" w14:textId="77777777" w:rsidR="006101C6" w:rsidRPr="00B82292" w:rsidRDefault="006101C6">
            <w:pPr>
              <w:keepNext/>
              <w:pBdr>
                <w:top w:val="nil"/>
                <w:left w:val="nil"/>
                <w:bottom w:val="nil"/>
                <w:right w:val="nil"/>
                <w:between w:val="nil"/>
              </w:pBdr>
              <w:spacing w:line="240" w:lineRule="auto"/>
              <w:ind w:left="0" w:hanging="2"/>
              <w:jc w:val="both"/>
              <w:rPr>
                <w:rFonts w:asciiTheme="majorHAnsi" w:eastAsia="Calibri" w:hAnsiTheme="majorHAnsi" w:cstheme="majorHAnsi"/>
                <w:color w:val="000000"/>
              </w:rPr>
            </w:pPr>
          </w:p>
          <w:p w14:paraId="69E5B8B6" w14:textId="77777777" w:rsidR="006101C6" w:rsidRPr="00B82292" w:rsidRDefault="00D771EB">
            <w:pPr>
              <w:keepNext/>
              <w:numPr>
                <w:ilvl w:val="0"/>
                <w:numId w:val="3"/>
              </w:numPr>
              <w:pBdr>
                <w:top w:val="nil"/>
                <w:left w:val="nil"/>
                <w:bottom w:val="nil"/>
                <w:right w:val="nil"/>
                <w:between w:val="nil"/>
              </w:pBdr>
              <w:spacing w:line="240" w:lineRule="auto"/>
              <w:ind w:left="0" w:hanging="2"/>
              <w:jc w:val="both"/>
              <w:rPr>
                <w:rFonts w:asciiTheme="majorHAnsi" w:eastAsia="Calibri" w:hAnsiTheme="majorHAnsi" w:cstheme="majorHAnsi"/>
                <w:color w:val="000000"/>
              </w:rPr>
            </w:pPr>
            <w:r w:rsidRPr="00B82292">
              <w:rPr>
                <w:rFonts w:asciiTheme="majorHAnsi" w:eastAsia="Calibri" w:hAnsiTheme="majorHAnsi" w:cstheme="majorHAnsi"/>
                <w:color w:val="000000"/>
              </w:rPr>
              <w:t>The post-holder is responsible for ensuring that the School’s equalities policy is fully implemented in all areas of his/her work as is the School’s health and safety policy and agreed codes of practice and that he/she works within the confines of the Data Protection Act &amp; GDPR.</w:t>
            </w:r>
          </w:p>
          <w:p w14:paraId="2CEC0AB1" w14:textId="77777777" w:rsidR="006101C6" w:rsidRPr="00B82292" w:rsidRDefault="00D771EB">
            <w:pPr>
              <w:ind w:left="0" w:hanging="2"/>
              <w:jc w:val="both"/>
              <w:rPr>
                <w:rFonts w:asciiTheme="majorHAnsi" w:eastAsia="Calibri" w:hAnsiTheme="majorHAnsi" w:cstheme="majorHAnsi"/>
              </w:rPr>
            </w:pPr>
            <w:r w:rsidRPr="00B82292">
              <w:rPr>
                <w:rFonts w:asciiTheme="majorHAnsi" w:eastAsia="Calibri" w:hAnsiTheme="majorHAnsi" w:cstheme="majorHAnsi"/>
              </w:rPr>
              <w:t xml:space="preserve">Your duties will be as set out in the above job description but please note that the Governing Body reserves the right to update your job description, from time to time, to reflect changes in, or to, your job. You will be consulted about any proposed changes. The list of duties in the job description should not be regarded as exclusive or exhaustive. </w:t>
            </w:r>
          </w:p>
          <w:p w14:paraId="7662E357" w14:textId="77777777" w:rsidR="006101C6" w:rsidRPr="00B82292" w:rsidRDefault="006101C6">
            <w:pPr>
              <w:keepNext/>
              <w:ind w:left="0" w:hanging="2"/>
              <w:jc w:val="both"/>
              <w:rPr>
                <w:rFonts w:asciiTheme="majorHAnsi" w:eastAsia="Calibri" w:hAnsiTheme="majorHAnsi" w:cstheme="majorHAnsi"/>
              </w:rPr>
            </w:pPr>
          </w:p>
          <w:p w14:paraId="4AB885E7" w14:textId="77777777" w:rsidR="006101C6" w:rsidRPr="00B82292" w:rsidRDefault="00D771EB">
            <w:pPr>
              <w:pBdr>
                <w:top w:val="nil"/>
                <w:left w:val="nil"/>
                <w:bottom w:val="nil"/>
                <w:right w:val="nil"/>
                <w:between w:val="nil"/>
              </w:pBdr>
              <w:spacing w:line="240" w:lineRule="auto"/>
              <w:ind w:left="0" w:hanging="2"/>
              <w:jc w:val="both"/>
              <w:rPr>
                <w:rFonts w:asciiTheme="majorHAnsi" w:eastAsia="Calibri" w:hAnsiTheme="majorHAnsi" w:cstheme="majorHAnsi"/>
                <w:color w:val="000000"/>
              </w:rPr>
            </w:pPr>
            <w:r w:rsidRPr="00B82292">
              <w:rPr>
                <w:rFonts w:asciiTheme="majorHAnsi" w:eastAsia="Calibri" w:hAnsiTheme="majorHAnsi" w:cstheme="majorHAnsi"/>
                <w:color w:val="000000"/>
              </w:rPr>
              <w:t xml:space="preserve">There will be other duties and requirements associated with your job and, in addition, as a term of your employment you may be required to undertake various other duties as may reasonably be required </w:t>
            </w:r>
          </w:p>
        </w:tc>
      </w:tr>
    </w:tbl>
    <w:p w14:paraId="27F282D7" w14:textId="0CD7E118" w:rsidR="006101C6" w:rsidRPr="00B82292" w:rsidRDefault="006101C6">
      <w:pPr>
        <w:ind w:left="0" w:hanging="2"/>
        <w:jc w:val="both"/>
        <w:rPr>
          <w:rFonts w:asciiTheme="majorHAnsi" w:eastAsia="Calibri" w:hAnsiTheme="majorHAnsi" w:cstheme="majorHAnsi"/>
        </w:rPr>
      </w:pPr>
    </w:p>
    <w:tbl>
      <w:tblPr>
        <w:tblStyle w:val="a0"/>
        <w:tblW w:w="95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78"/>
        <w:gridCol w:w="7339"/>
      </w:tblGrid>
      <w:tr w:rsidR="006101C6" w:rsidRPr="00B82292" w14:paraId="0C2E45FE" w14:textId="77777777">
        <w:trPr>
          <w:jc w:val="center"/>
        </w:trPr>
        <w:tc>
          <w:tcPr>
            <w:tcW w:w="9517" w:type="dxa"/>
            <w:gridSpan w:val="2"/>
            <w:shd w:val="clear" w:color="auto" w:fill="DBE5F1"/>
            <w:tcMar>
              <w:top w:w="29" w:type="dxa"/>
              <w:left w:w="115" w:type="dxa"/>
              <w:bottom w:w="29" w:type="dxa"/>
              <w:right w:w="115" w:type="dxa"/>
            </w:tcMar>
          </w:tcPr>
          <w:p w14:paraId="32D6C4E8" w14:textId="034BC1D4" w:rsidR="006101C6" w:rsidRPr="00B82292" w:rsidRDefault="00192C82">
            <w:pPr>
              <w:ind w:left="0" w:hanging="2"/>
              <w:jc w:val="center"/>
              <w:rPr>
                <w:rFonts w:asciiTheme="majorHAnsi" w:eastAsia="Calibri" w:hAnsiTheme="majorHAnsi" w:cstheme="majorHAnsi"/>
              </w:rPr>
            </w:pPr>
            <w:r w:rsidRPr="00B82292">
              <w:rPr>
                <w:rFonts w:asciiTheme="majorHAnsi" w:eastAsia="Calibri" w:hAnsiTheme="majorHAnsi" w:cstheme="majorHAnsi"/>
              </w:rPr>
              <w:t>Essential Criteria</w:t>
            </w:r>
          </w:p>
          <w:p w14:paraId="1D922F53" w14:textId="135EB1C6" w:rsidR="00551440" w:rsidRPr="00B82292" w:rsidRDefault="00551440">
            <w:pPr>
              <w:ind w:left="0" w:hanging="2"/>
              <w:jc w:val="center"/>
              <w:rPr>
                <w:rFonts w:asciiTheme="majorHAnsi" w:eastAsia="Calibri" w:hAnsiTheme="majorHAnsi" w:cstheme="majorHAnsi"/>
              </w:rPr>
            </w:pPr>
          </w:p>
        </w:tc>
      </w:tr>
      <w:tr w:rsidR="006101C6" w:rsidRPr="00B82292" w14:paraId="51A3D0D9" w14:textId="77777777">
        <w:trPr>
          <w:jc w:val="center"/>
        </w:trPr>
        <w:tc>
          <w:tcPr>
            <w:tcW w:w="2178" w:type="dxa"/>
            <w:shd w:val="clear" w:color="auto" w:fill="DBE5F1"/>
            <w:tcMar>
              <w:top w:w="29" w:type="dxa"/>
              <w:left w:w="115" w:type="dxa"/>
              <w:bottom w:w="29" w:type="dxa"/>
              <w:right w:w="115" w:type="dxa"/>
            </w:tcMar>
          </w:tcPr>
          <w:p w14:paraId="0C6186E5" w14:textId="2708B954" w:rsidR="006101C6"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Qualifications, Experience and Professional Development</w:t>
            </w:r>
          </w:p>
          <w:p w14:paraId="14BA9E18" w14:textId="564FA947"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491DE93A" w14:textId="1B892725"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77AF7E72" w14:textId="2292CA9C"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74738B6D" w14:textId="007CA2DF"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4881085F" w14:textId="77777777"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3D2DD7CF" w14:textId="74F89BC4"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r w:rsidRPr="00B82292">
              <w:rPr>
                <w:rFonts w:asciiTheme="majorHAnsi" w:eastAsia="Calibri" w:hAnsiTheme="majorHAnsi" w:cstheme="majorHAnsi"/>
                <w:b/>
                <w:color w:val="262626"/>
              </w:rPr>
              <w:t>Personal Skills and Attributes</w:t>
            </w:r>
          </w:p>
          <w:p w14:paraId="45DCCE4C" w14:textId="77777777" w:rsidR="00B82292" w:rsidRP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27CC01E0" w14:textId="4404E869"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0B54EBC6" w14:textId="53E5C66C" w:rsid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30F9FF9E" w14:textId="77777777" w:rsidR="00B82292" w:rsidRP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74349768" w14:textId="77777777" w:rsidR="00B82292" w:rsidRP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6C2AA8B5" w14:textId="77777777" w:rsidR="00B82292" w:rsidRP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p w14:paraId="663FD5A5" w14:textId="7583BC2D" w:rsidR="00B82292" w:rsidRPr="00B82292" w:rsidRDefault="00B82292">
            <w:pPr>
              <w:pBdr>
                <w:top w:val="nil"/>
                <w:left w:val="nil"/>
                <w:bottom w:val="nil"/>
                <w:right w:val="nil"/>
                <w:between w:val="nil"/>
              </w:pBdr>
              <w:spacing w:before="40" w:after="20" w:line="240" w:lineRule="auto"/>
              <w:ind w:left="0" w:hanging="2"/>
              <w:rPr>
                <w:rFonts w:asciiTheme="majorHAnsi" w:eastAsia="Calibri" w:hAnsiTheme="majorHAnsi" w:cstheme="majorHAnsi"/>
                <w:b/>
                <w:color w:val="262626"/>
              </w:rPr>
            </w:pPr>
          </w:p>
        </w:tc>
        <w:tc>
          <w:tcPr>
            <w:tcW w:w="7339" w:type="dxa"/>
            <w:tcMar>
              <w:top w:w="29" w:type="dxa"/>
              <w:left w:w="115" w:type="dxa"/>
              <w:bottom w:w="29" w:type="dxa"/>
              <w:right w:w="115" w:type="dxa"/>
            </w:tcMar>
          </w:tcPr>
          <w:p w14:paraId="5FA94D26" w14:textId="77777777" w:rsidR="006101C6" w:rsidRPr="00B82292" w:rsidRDefault="00B82292" w:rsidP="00B82292">
            <w:pPr>
              <w:pStyle w:val="DefaultText"/>
              <w:numPr>
                <w:ilvl w:val="0"/>
                <w:numId w:val="30"/>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Experience of outstanding or good classroom practice</w:t>
            </w:r>
          </w:p>
          <w:p w14:paraId="181E4194" w14:textId="77777777" w:rsidR="00B82292" w:rsidRPr="00B82292" w:rsidRDefault="00B82292" w:rsidP="00B82292">
            <w:pPr>
              <w:pStyle w:val="DefaultText"/>
              <w:numPr>
                <w:ilvl w:val="0"/>
                <w:numId w:val="30"/>
              </w:numPr>
              <w:suppressAutoHyphens w:val="0"/>
              <w:spacing w:after="120" w:line="240" w:lineRule="auto"/>
              <w:ind w:leftChars="0" w:firstLineChars="0"/>
              <w:textDirection w:val="lrTb"/>
              <w:textAlignment w:val="auto"/>
              <w:outlineLvl w:val="9"/>
              <w:rPr>
                <w:rFonts w:asciiTheme="majorHAnsi" w:hAnsiTheme="majorHAnsi" w:cstheme="majorHAnsi"/>
                <w:szCs w:val="24"/>
              </w:rPr>
            </w:pPr>
            <w:r w:rsidRPr="00B82292">
              <w:rPr>
                <w:rFonts w:asciiTheme="majorHAnsi" w:hAnsiTheme="majorHAnsi" w:cstheme="majorHAnsi"/>
                <w:szCs w:val="24"/>
              </w:rPr>
              <w:t>Relevant, recent experience of teaching up to GCSE</w:t>
            </w:r>
          </w:p>
          <w:p w14:paraId="01F039D9" w14:textId="77777777" w:rsidR="00B82292" w:rsidRPr="00B82292" w:rsidRDefault="00B82292" w:rsidP="00B82292">
            <w:pPr>
              <w:pStyle w:val="DefaultText"/>
              <w:numPr>
                <w:ilvl w:val="0"/>
                <w:numId w:val="30"/>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Commitment to continuous professional development of self and others</w:t>
            </w:r>
          </w:p>
          <w:p w14:paraId="7D43A1D5" w14:textId="77777777" w:rsidR="00B82292" w:rsidRPr="00B82292" w:rsidRDefault="00B82292" w:rsidP="00B82292">
            <w:pPr>
              <w:pStyle w:val="DefaultText"/>
              <w:numPr>
                <w:ilvl w:val="0"/>
                <w:numId w:val="30"/>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Full understanding of safeguarding and child protection within schools</w:t>
            </w:r>
          </w:p>
          <w:p w14:paraId="231EAC4E" w14:textId="77777777" w:rsid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p>
          <w:p w14:paraId="21011B40" w14:textId="77777777" w:rsid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p>
          <w:p w14:paraId="0ADEBFDF" w14:textId="6AC4F53D" w:rsidR="00B82292" w:rsidRP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The ability to..</w:t>
            </w:r>
          </w:p>
          <w:p w14:paraId="1E739113" w14:textId="77777777" w:rsidR="00B82292" w:rsidRP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p>
          <w:p w14:paraId="52914F2E"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 xml:space="preserve">Inspire, challenge, motivate and empower teams and individuals to achieve                                              </w:t>
            </w:r>
          </w:p>
          <w:p w14:paraId="6FA09537"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Demonstrate personal enthusiasm and commitment to leadership aimed at making a positive difference to students.</w:t>
            </w:r>
          </w:p>
          <w:p w14:paraId="746EFE57"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Build and maintain quality relationships through interpersonal skills and effective communication, as required in assisting with leading in the sixth form</w:t>
            </w:r>
          </w:p>
          <w:p w14:paraId="2CE52981"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Demonstrate personal and professional integrity including modelling values and vision</w:t>
            </w:r>
          </w:p>
          <w:p w14:paraId="3F4F7B0F"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 xml:space="preserve">Prioritise, plan and organise self and others in addressing strategic direction of the department           </w:t>
            </w:r>
          </w:p>
          <w:p w14:paraId="55BFCDB5"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 xml:space="preserve">Think analytically and creatively and demonstrate initiative in solving problems as required                  </w:t>
            </w:r>
          </w:p>
          <w:p w14:paraId="4C27D982"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Be  aware  of  their  own  strengths  and  areas  for  development.    Listen  to,  and  reflect  upon feedback and act appropriately</w:t>
            </w:r>
          </w:p>
          <w:p w14:paraId="5DB17974" w14:textId="77777777"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 xml:space="preserve">Demonstrate a capacity for sustained hard work                                                                                                </w:t>
            </w:r>
          </w:p>
          <w:p w14:paraId="51184DC9" w14:textId="2291B4A8"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t xml:space="preserve">Demonstrate impact and presence                                                                                                                      </w:t>
            </w:r>
          </w:p>
          <w:p w14:paraId="5F09DC6B" w14:textId="69736302" w:rsidR="00B82292" w:rsidRPr="00B82292" w:rsidRDefault="00B82292" w:rsidP="00B82292">
            <w:pPr>
              <w:pStyle w:val="DefaultText"/>
              <w:numPr>
                <w:ilvl w:val="0"/>
                <w:numId w:val="29"/>
              </w:numPr>
              <w:suppressAutoHyphens w:val="0"/>
              <w:spacing w:after="120" w:line="240" w:lineRule="auto"/>
              <w:ind w:leftChars="0" w:firstLineChars="0"/>
              <w:textDirection w:val="lrTb"/>
              <w:textAlignment w:val="auto"/>
              <w:outlineLvl w:val="9"/>
              <w:rPr>
                <w:rFonts w:asciiTheme="majorHAnsi" w:eastAsia="Calibri" w:hAnsiTheme="majorHAnsi" w:cstheme="majorHAnsi"/>
                <w:szCs w:val="24"/>
              </w:rPr>
            </w:pPr>
            <w:r w:rsidRPr="00B82292">
              <w:rPr>
                <w:rFonts w:asciiTheme="majorHAnsi" w:eastAsia="Calibri" w:hAnsiTheme="majorHAnsi" w:cstheme="majorHAnsi"/>
                <w:szCs w:val="24"/>
              </w:rPr>
              <w:lastRenderedPageBreak/>
              <w:t xml:space="preserve">Show commitment to sustain excellent attendance at work                                                                            </w:t>
            </w:r>
          </w:p>
          <w:p w14:paraId="4A24F93A" w14:textId="77777777" w:rsidR="00B82292" w:rsidRP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p>
          <w:p w14:paraId="6DD44564" w14:textId="77777777" w:rsidR="00B82292" w:rsidRP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p>
          <w:p w14:paraId="25FC0DA2" w14:textId="0779FC64" w:rsidR="00B82292" w:rsidRPr="00B82292" w:rsidRDefault="00B82292" w:rsidP="00B82292">
            <w:pPr>
              <w:pStyle w:val="DefaultText"/>
              <w:suppressAutoHyphens w:val="0"/>
              <w:spacing w:after="120" w:line="240" w:lineRule="auto"/>
              <w:ind w:leftChars="0" w:left="360" w:firstLineChars="0" w:firstLine="0"/>
              <w:textDirection w:val="lrTb"/>
              <w:textAlignment w:val="auto"/>
              <w:outlineLvl w:val="9"/>
              <w:rPr>
                <w:rFonts w:asciiTheme="majorHAnsi" w:eastAsia="Calibri" w:hAnsiTheme="majorHAnsi" w:cstheme="majorHAnsi"/>
                <w:szCs w:val="24"/>
              </w:rPr>
            </w:pPr>
          </w:p>
        </w:tc>
      </w:tr>
    </w:tbl>
    <w:p w14:paraId="0155504C" w14:textId="30DA37A5" w:rsidR="006101C6" w:rsidRPr="00B82292" w:rsidRDefault="006101C6">
      <w:pPr>
        <w:ind w:left="0" w:hanging="2"/>
        <w:jc w:val="both"/>
        <w:rPr>
          <w:rFonts w:asciiTheme="majorHAnsi" w:eastAsia="Calibri" w:hAnsiTheme="majorHAnsi" w:cstheme="majorHAnsi"/>
        </w:rPr>
      </w:pPr>
    </w:p>
    <w:p w14:paraId="34522D6F" w14:textId="77777777" w:rsidR="00192C82" w:rsidRPr="00B82292" w:rsidRDefault="00192C82" w:rsidP="00192C82">
      <w:pPr>
        <w:ind w:left="0" w:hanging="2"/>
        <w:rPr>
          <w:rFonts w:asciiTheme="majorHAnsi" w:eastAsia="Verdana" w:hAnsiTheme="majorHAnsi" w:cstheme="majorHAnsi"/>
        </w:rPr>
      </w:pPr>
      <w:r w:rsidRPr="00B82292">
        <w:rPr>
          <w:rFonts w:asciiTheme="majorHAnsi" w:eastAsia="Verdana" w:hAnsiTheme="majorHAnsi" w:cstheme="majorHAnsi"/>
        </w:rPr>
        <w:t>This responsibility is additional to the post-holder’s current teaching load.</w:t>
      </w:r>
    </w:p>
    <w:p w14:paraId="4FA5D9F5" w14:textId="77777777" w:rsidR="00192C82" w:rsidRPr="00B82292" w:rsidRDefault="00192C82" w:rsidP="00192C82">
      <w:pPr>
        <w:ind w:left="0" w:hanging="2"/>
        <w:rPr>
          <w:rFonts w:asciiTheme="majorHAnsi" w:eastAsia="Verdana" w:hAnsiTheme="majorHAnsi" w:cstheme="majorHAnsi"/>
        </w:rPr>
      </w:pPr>
    </w:p>
    <w:p w14:paraId="28A775A8" w14:textId="77777777" w:rsidR="00192C82" w:rsidRPr="00B82292" w:rsidRDefault="00192C82" w:rsidP="00192C82">
      <w:pPr>
        <w:ind w:left="0" w:hanging="2"/>
        <w:rPr>
          <w:rFonts w:asciiTheme="majorHAnsi" w:eastAsia="Verdana" w:hAnsiTheme="majorHAnsi" w:cstheme="majorHAnsi"/>
        </w:rPr>
      </w:pPr>
    </w:p>
    <w:p w14:paraId="3B5965DA" w14:textId="77777777" w:rsidR="00192C82" w:rsidRPr="00B82292" w:rsidRDefault="00192C82" w:rsidP="00192C82">
      <w:pPr>
        <w:ind w:left="0" w:hanging="2"/>
        <w:jc w:val="both"/>
        <w:rPr>
          <w:rFonts w:asciiTheme="majorHAnsi" w:eastAsia="Verdana" w:hAnsiTheme="majorHAnsi" w:cstheme="majorHAnsi"/>
        </w:rPr>
      </w:pPr>
      <w:r w:rsidRPr="00B82292">
        <w:rPr>
          <w:rFonts w:asciiTheme="majorHAnsi" w:eastAsia="Verdana" w:hAnsiTheme="majorHAnsi" w:cstheme="majorHAnsi"/>
        </w:rPr>
        <w:t>This job description is not a comprehensive definition of the post. Discussions will take place on a regular basis to clarify individual responsibilities within the general framework and character of the post as identified below. The conditions of employment of teachers in the School Teachers’ Pay and Conditions of Service Document apply to this post, whose holder is expected to carry out the professional duties of a teacher as circumstances may require, under the reasonable direction of the Principal.</w:t>
      </w:r>
    </w:p>
    <w:p w14:paraId="3E957F58" w14:textId="77777777" w:rsidR="00192C82" w:rsidRPr="00B82292" w:rsidRDefault="00192C82">
      <w:pPr>
        <w:ind w:left="0" w:hanging="2"/>
        <w:jc w:val="both"/>
        <w:rPr>
          <w:rFonts w:asciiTheme="majorHAnsi" w:eastAsia="Calibri" w:hAnsiTheme="majorHAnsi" w:cstheme="majorHAnsi"/>
        </w:rPr>
      </w:pPr>
    </w:p>
    <w:sectPr w:rsidR="00192C82" w:rsidRPr="00B82292">
      <w:pgSz w:w="11906" w:h="16838"/>
      <w:pgMar w:top="426" w:right="1800" w:bottom="56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Gill San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F7A2E"/>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A2B3839"/>
    <w:multiLevelType w:val="hybridMultilevel"/>
    <w:tmpl w:val="31E0C114"/>
    <w:lvl w:ilvl="0" w:tplc="F0AED588">
      <w:start w:val="1"/>
      <w:numFmt w:val="decimal"/>
      <w:lvlText w:val="%1"/>
      <w:lvlJc w:val="left"/>
      <w:pPr>
        <w:ind w:left="799" w:hanging="60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C083D67"/>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D7168F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2C12EAC"/>
    <w:multiLevelType w:val="singleLevel"/>
    <w:tmpl w:val="029A4446"/>
    <w:lvl w:ilvl="0">
      <w:start w:val="1"/>
      <w:numFmt w:val="bullet"/>
      <w:lvlText w:val=""/>
      <w:lvlJc w:val="left"/>
      <w:pPr>
        <w:tabs>
          <w:tab w:val="num" w:pos="360"/>
        </w:tabs>
        <w:ind w:left="340" w:hanging="340"/>
      </w:pPr>
      <w:rPr>
        <w:rFonts w:ascii="Symbol" w:hAnsi="Symbol" w:hint="default"/>
      </w:rPr>
    </w:lvl>
  </w:abstractNum>
  <w:abstractNum w:abstractNumId="5" w15:restartNumberingAfterBreak="0">
    <w:nsid w:val="17F71EDC"/>
    <w:multiLevelType w:val="singleLevel"/>
    <w:tmpl w:val="617890E0"/>
    <w:lvl w:ilvl="0">
      <w:start w:val="1"/>
      <w:numFmt w:val="bullet"/>
      <w:lvlText w:val=""/>
      <w:lvlJc w:val="left"/>
      <w:pPr>
        <w:tabs>
          <w:tab w:val="num" w:pos="360"/>
        </w:tabs>
        <w:ind w:left="284" w:hanging="284"/>
      </w:pPr>
      <w:rPr>
        <w:rFonts w:ascii="Symbol" w:hAnsi="Symbol" w:hint="default"/>
      </w:rPr>
    </w:lvl>
  </w:abstractNum>
  <w:abstractNum w:abstractNumId="6" w15:restartNumberingAfterBreak="0">
    <w:nsid w:val="17F721CE"/>
    <w:multiLevelType w:val="multilevel"/>
    <w:tmpl w:val="2AE29E52"/>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7" w15:restartNumberingAfterBreak="0">
    <w:nsid w:val="1E4B64A5"/>
    <w:multiLevelType w:val="multilevel"/>
    <w:tmpl w:val="A9A0F896"/>
    <w:lvl w:ilvl="0">
      <w:start w:val="1"/>
      <w:numFmt w:val="decimal"/>
      <w:lvlText w:val="%1."/>
      <w:lvlJc w:val="left"/>
      <w:pPr>
        <w:ind w:left="360" w:hanging="36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8" w15:restartNumberingAfterBreak="0">
    <w:nsid w:val="21A4401E"/>
    <w:multiLevelType w:val="multilevel"/>
    <w:tmpl w:val="01FA145A"/>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9" w15:restartNumberingAfterBreak="0">
    <w:nsid w:val="22996F3E"/>
    <w:multiLevelType w:val="singleLevel"/>
    <w:tmpl w:val="B4F22B5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22F24C54"/>
    <w:multiLevelType w:val="multilevel"/>
    <w:tmpl w:val="D944A6B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1" w15:restartNumberingAfterBreak="0">
    <w:nsid w:val="247D7630"/>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25EA2D19"/>
    <w:multiLevelType w:val="multilevel"/>
    <w:tmpl w:val="A48623DE"/>
    <w:lvl w:ilvl="0">
      <w:start w:val="1"/>
      <w:numFmt w:val="bullet"/>
      <w:lvlText w:val="●"/>
      <w:lvlJc w:val="left"/>
      <w:pPr>
        <w:ind w:left="360" w:hanging="360"/>
      </w:pPr>
      <w:rPr>
        <w:rFonts w:ascii="Noto Sans Symbols" w:eastAsia="Noto Sans Symbols" w:hAnsi="Noto Sans Symbols" w:cs="Noto Sans Symbols"/>
        <w:vertAlign w:val="baseline"/>
      </w:rPr>
    </w:lvl>
    <w:lvl w:ilvl="1">
      <w:start w:val="1"/>
      <w:numFmt w:val="bullet"/>
      <w:lvlText w:val="o"/>
      <w:lvlJc w:val="left"/>
      <w:pPr>
        <w:ind w:left="1080" w:hanging="360"/>
      </w:pPr>
      <w:rPr>
        <w:rFonts w:ascii="Courier New" w:eastAsia="Courier New" w:hAnsi="Courier New" w:cs="Courier New"/>
        <w:vertAlign w:val="baseline"/>
      </w:rPr>
    </w:lvl>
    <w:lvl w:ilvl="2">
      <w:start w:val="1"/>
      <w:numFmt w:val="bullet"/>
      <w:lvlText w:val="▪"/>
      <w:lvlJc w:val="left"/>
      <w:pPr>
        <w:ind w:left="1800" w:hanging="360"/>
      </w:pPr>
      <w:rPr>
        <w:rFonts w:ascii="Noto Sans Symbols" w:eastAsia="Noto Sans Symbols" w:hAnsi="Noto Sans Symbols" w:cs="Noto Sans Symbols"/>
        <w:vertAlign w:val="baseline"/>
      </w:rPr>
    </w:lvl>
    <w:lvl w:ilvl="3">
      <w:start w:val="1"/>
      <w:numFmt w:val="bullet"/>
      <w:lvlText w:val="●"/>
      <w:lvlJc w:val="left"/>
      <w:pPr>
        <w:ind w:left="2520" w:hanging="360"/>
      </w:pPr>
      <w:rPr>
        <w:rFonts w:ascii="Noto Sans Symbols" w:eastAsia="Noto Sans Symbols" w:hAnsi="Noto Sans Symbols" w:cs="Noto Sans Symbols"/>
        <w:vertAlign w:val="baseline"/>
      </w:rPr>
    </w:lvl>
    <w:lvl w:ilvl="4">
      <w:start w:val="1"/>
      <w:numFmt w:val="bullet"/>
      <w:lvlText w:val="o"/>
      <w:lvlJc w:val="left"/>
      <w:pPr>
        <w:ind w:left="3240" w:hanging="360"/>
      </w:pPr>
      <w:rPr>
        <w:rFonts w:ascii="Courier New" w:eastAsia="Courier New" w:hAnsi="Courier New" w:cs="Courier New"/>
        <w:vertAlign w:val="baseline"/>
      </w:rPr>
    </w:lvl>
    <w:lvl w:ilvl="5">
      <w:start w:val="1"/>
      <w:numFmt w:val="bullet"/>
      <w:lvlText w:val="▪"/>
      <w:lvlJc w:val="left"/>
      <w:pPr>
        <w:ind w:left="3960" w:hanging="360"/>
      </w:pPr>
      <w:rPr>
        <w:rFonts w:ascii="Noto Sans Symbols" w:eastAsia="Noto Sans Symbols" w:hAnsi="Noto Sans Symbols" w:cs="Noto Sans Symbols"/>
        <w:vertAlign w:val="baseline"/>
      </w:rPr>
    </w:lvl>
    <w:lvl w:ilvl="6">
      <w:start w:val="1"/>
      <w:numFmt w:val="bullet"/>
      <w:lvlText w:val="●"/>
      <w:lvlJc w:val="left"/>
      <w:pPr>
        <w:ind w:left="4680" w:hanging="360"/>
      </w:pPr>
      <w:rPr>
        <w:rFonts w:ascii="Noto Sans Symbols" w:eastAsia="Noto Sans Symbols" w:hAnsi="Noto Sans Symbols" w:cs="Noto Sans Symbols"/>
        <w:vertAlign w:val="baseline"/>
      </w:rPr>
    </w:lvl>
    <w:lvl w:ilvl="7">
      <w:start w:val="1"/>
      <w:numFmt w:val="bullet"/>
      <w:lvlText w:val="o"/>
      <w:lvlJc w:val="left"/>
      <w:pPr>
        <w:ind w:left="5400" w:hanging="360"/>
      </w:pPr>
      <w:rPr>
        <w:rFonts w:ascii="Courier New" w:eastAsia="Courier New" w:hAnsi="Courier New" w:cs="Courier New"/>
        <w:vertAlign w:val="baseline"/>
      </w:rPr>
    </w:lvl>
    <w:lvl w:ilvl="8">
      <w:start w:val="1"/>
      <w:numFmt w:val="bullet"/>
      <w:lvlText w:val="▪"/>
      <w:lvlJc w:val="left"/>
      <w:pPr>
        <w:ind w:left="6120" w:hanging="360"/>
      </w:pPr>
      <w:rPr>
        <w:rFonts w:ascii="Noto Sans Symbols" w:eastAsia="Noto Sans Symbols" w:hAnsi="Noto Sans Symbols" w:cs="Noto Sans Symbols"/>
        <w:vertAlign w:val="baseline"/>
      </w:rPr>
    </w:lvl>
  </w:abstractNum>
  <w:abstractNum w:abstractNumId="13" w15:restartNumberingAfterBreak="0">
    <w:nsid w:val="37A45B8C"/>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49296A7C"/>
    <w:multiLevelType w:val="hybridMultilevel"/>
    <w:tmpl w:val="12B05CE0"/>
    <w:lvl w:ilvl="0" w:tplc="4EEC2E0C">
      <w:numFmt w:val="bullet"/>
      <w:lvlText w:val="•"/>
      <w:lvlJc w:val="left"/>
      <w:pPr>
        <w:ind w:left="1080" w:hanging="720"/>
      </w:pPr>
      <w:rPr>
        <w:rFonts w:ascii="Verdana" w:eastAsia="Times New Roman" w:hAnsi="Verdana"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E34F75"/>
    <w:multiLevelType w:val="singleLevel"/>
    <w:tmpl w:val="B4F22B5E"/>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4A672664"/>
    <w:multiLevelType w:val="singleLevel"/>
    <w:tmpl w:val="B1EAE6F4"/>
    <w:lvl w:ilvl="0">
      <w:start w:val="1"/>
      <w:numFmt w:val="bullet"/>
      <w:lvlText w:val=""/>
      <w:lvlJc w:val="left"/>
      <w:pPr>
        <w:tabs>
          <w:tab w:val="num" w:pos="360"/>
        </w:tabs>
        <w:ind w:left="360" w:hanging="360"/>
      </w:pPr>
      <w:rPr>
        <w:rFonts w:ascii="Symbol" w:hAnsi="Symbol" w:hint="default"/>
        <w:b w:val="0"/>
        <w:i w:val="0"/>
      </w:rPr>
    </w:lvl>
  </w:abstractNum>
  <w:abstractNum w:abstractNumId="17" w15:restartNumberingAfterBreak="0">
    <w:nsid w:val="4ACB1B9A"/>
    <w:multiLevelType w:val="hybridMultilevel"/>
    <w:tmpl w:val="2E48E15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8" w15:restartNumberingAfterBreak="0">
    <w:nsid w:val="4D7A0397"/>
    <w:multiLevelType w:val="singleLevel"/>
    <w:tmpl w:val="B4F22B5E"/>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5555669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57DE1E76"/>
    <w:multiLevelType w:val="singleLevel"/>
    <w:tmpl w:val="B4F22B5E"/>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5B476EA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5F13262D"/>
    <w:multiLevelType w:val="multilevel"/>
    <w:tmpl w:val="ADA63FB4"/>
    <w:lvl w:ilvl="0">
      <w:start w:val="1"/>
      <w:numFmt w:val="decimal"/>
      <w:lvlText w:val="%1."/>
      <w:lvlJc w:val="left"/>
      <w:pPr>
        <w:ind w:left="360" w:hanging="360"/>
      </w:pPr>
      <w:rPr>
        <w:vertAlign w:val="baseline"/>
      </w:rPr>
    </w:lvl>
    <w:lvl w:ilvl="1">
      <w:start w:val="1"/>
      <w:numFmt w:val="bullet"/>
      <w:lvlText w:val=""/>
      <w:lvlJc w:val="left"/>
      <w:pPr>
        <w:ind w:left="0" w:firstLine="0"/>
      </w:pPr>
    </w:lvl>
    <w:lvl w:ilvl="2">
      <w:start w:val="1"/>
      <w:numFmt w:val="bullet"/>
      <w:lvlText w:val=""/>
      <w:lvlJc w:val="left"/>
      <w:pPr>
        <w:ind w:left="0" w:firstLine="0"/>
      </w:pPr>
    </w:lvl>
    <w:lvl w:ilvl="3">
      <w:start w:val="1"/>
      <w:numFmt w:val="bullet"/>
      <w:lvlText w:val=""/>
      <w:lvlJc w:val="left"/>
      <w:pPr>
        <w:ind w:left="0" w:firstLine="0"/>
      </w:pPr>
    </w:lvl>
    <w:lvl w:ilvl="4">
      <w:start w:val="1"/>
      <w:numFmt w:val="bullet"/>
      <w:lvlText w:val=""/>
      <w:lvlJc w:val="left"/>
      <w:pPr>
        <w:ind w:left="0" w:firstLine="0"/>
      </w:pPr>
    </w:lvl>
    <w:lvl w:ilvl="5">
      <w:start w:val="1"/>
      <w:numFmt w:val="bullet"/>
      <w:lvlText w:val=""/>
      <w:lvlJc w:val="left"/>
      <w:pPr>
        <w:ind w:left="0" w:firstLine="0"/>
      </w:pPr>
    </w:lvl>
    <w:lvl w:ilvl="6">
      <w:start w:val="1"/>
      <w:numFmt w:val="bullet"/>
      <w:lvlText w:val=""/>
      <w:lvlJc w:val="left"/>
      <w:pPr>
        <w:ind w:left="0" w:firstLine="0"/>
      </w:pPr>
    </w:lvl>
    <w:lvl w:ilvl="7">
      <w:start w:val="1"/>
      <w:numFmt w:val="bullet"/>
      <w:lvlText w:val=""/>
      <w:lvlJc w:val="left"/>
      <w:pPr>
        <w:ind w:left="0" w:firstLine="0"/>
      </w:pPr>
    </w:lvl>
    <w:lvl w:ilvl="8">
      <w:start w:val="1"/>
      <w:numFmt w:val="bullet"/>
      <w:lvlText w:val=""/>
      <w:lvlJc w:val="left"/>
      <w:pPr>
        <w:ind w:left="0" w:firstLine="0"/>
      </w:pPr>
    </w:lvl>
  </w:abstractNum>
  <w:abstractNum w:abstractNumId="23" w15:restartNumberingAfterBreak="0">
    <w:nsid w:val="61B5224B"/>
    <w:multiLevelType w:val="multilevel"/>
    <w:tmpl w:val="902A4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7CA0EA1"/>
    <w:multiLevelType w:val="hybridMultilevel"/>
    <w:tmpl w:val="CD6AD1F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5" w15:restartNumberingAfterBreak="0">
    <w:nsid w:val="67D11D09"/>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6E02184B"/>
    <w:multiLevelType w:val="singleLevel"/>
    <w:tmpl w:val="B4F22B5E"/>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74774798"/>
    <w:multiLevelType w:val="singleLevel"/>
    <w:tmpl w:val="617890E0"/>
    <w:lvl w:ilvl="0">
      <w:start w:val="1"/>
      <w:numFmt w:val="bullet"/>
      <w:lvlText w:val=""/>
      <w:lvlJc w:val="left"/>
      <w:pPr>
        <w:tabs>
          <w:tab w:val="num" w:pos="360"/>
        </w:tabs>
        <w:ind w:left="284" w:hanging="284"/>
      </w:pPr>
      <w:rPr>
        <w:rFonts w:ascii="Symbol" w:hAnsi="Symbol" w:hint="default"/>
      </w:rPr>
    </w:lvl>
  </w:abstractNum>
  <w:abstractNum w:abstractNumId="28" w15:restartNumberingAfterBreak="0">
    <w:nsid w:val="759B7BE9"/>
    <w:multiLevelType w:val="singleLevel"/>
    <w:tmpl w:val="B4F22B5E"/>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7ACC47D3"/>
    <w:multiLevelType w:val="singleLevel"/>
    <w:tmpl w:val="0809000F"/>
    <w:lvl w:ilvl="0">
      <w:start w:val="1"/>
      <w:numFmt w:val="decimal"/>
      <w:lvlText w:val="%1."/>
      <w:lvlJc w:val="left"/>
      <w:pPr>
        <w:tabs>
          <w:tab w:val="num" w:pos="360"/>
        </w:tabs>
        <w:ind w:left="360" w:hanging="360"/>
      </w:pPr>
    </w:lvl>
  </w:abstractNum>
  <w:num w:numId="1">
    <w:abstractNumId w:val="8"/>
  </w:num>
  <w:num w:numId="2">
    <w:abstractNumId w:val="10"/>
  </w:num>
  <w:num w:numId="3">
    <w:abstractNumId w:val="22"/>
  </w:num>
  <w:num w:numId="4">
    <w:abstractNumId w:val="12"/>
  </w:num>
  <w:num w:numId="5">
    <w:abstractNumId w:val="15"/>
  </w:num>
  <w:num w:numId="6">
    <w:abstractNumId w:val="18"/>
  </w:num>
  <w:num w:numId="7">
    <w:abstractNumId w:val="26"/>
  </w:num>
  <w:num w:numId="8">
    <w:abstractNumId w:val="9"/>
  </w:num>
  <w:num w:numId="9">
    <w:abstractNumId w:val="28"/>
  </w:num>
  <w:num w:numId="10">
    <w:abstractNumId w:val="20"/>
  </w:num>
  <w:num w:numId="11">
    <w:abstractNumId w:val="7"/>
  </w:num>
  <w:num w:numId="12">
    <w:abstractNumId w:val="6"/>
  </w:num>
  <w:num w:numId="13">
    <w:abstractNumId w:val="23"/>
  </w:num>
  <w:num w:numId="14">
    <w:abstractNumId w:val="14"/>
  </w:num>
  <w:num w:numId="15">
    <w:abstractNumId w:val="5"/>
  </w:num>
  <w:num w:numId="16">
    <w:abstractNumId w:val="3"/>
  </w:num>
  <w:num w:numId="17">
    <w:abstractNumId w:val="2"/>
  </w:num>
  <w:num w:numId="18">
    <w:abstractNumId w:val="25"/>
  </w:num>
  <w:num w:numId="19">
    <w:abstractNumId w:val="21"/>
  </w:num>
  <w:num w:numId="20">
    <w:abstractNumId w:val="11"/>
  </w:num>
  <w:num w:numId="21">
    <w:abstractNumId w:val="29"/>
  </w:num>
  <w:num w:numId="22">
    <w:abstractNumId w:val="13"/>
  </w:num>
  <w:num w:numId="23">
    <w:abstractNumId w:val="0"/>
  </w:num>
  <w:num w:numId="24">
    <w:abstractNumId w:val="16"/>
  </w:num>
  <w:num w:numId="25">
    <w:abstractNumId w:val="4"/>
  </w:num>
  <w:num w:numId="26">
    <w:abstractNumId w:val="27"/>
  </w:num>
  <w:num w:numId="27">
    <w:abstractNumId w:val="19"/>
  </w:num>
  <w:num w:numId="28">
    <w:abstractNumId w:val="1"/>
  </w:num>
  <w:num w:numId="29">
    <w:abstractNumId w:val="17"/>
  </w:num>
  <w:num w:numId="3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101C6"/>
    <w:rsid w:val="00033ACF"/>
    <w:rsid w:val="00192C82"/>
    <w:rsid w:val="001E6C1B"/>
    <w:rsid w:val="00241FEB"/>
    <w:rsid w:val="002467F3"/>
    <w:rsid w:val="002F3C42"/>
    <w:rsid w:val="003B2868"/>
    <w:rsid w:val="003D0F5D"/>
    <w:rsid w:val="00417967"/>
    <w:rsid w:val="004F0C44"/>
    <w:rsid w:val="00551440"/>
    <w:rsid w:val="00560B96"/>
    <w:rsid w:val="005868DB"/>
    <w:rsid w:val="006101C6"/>
    <w:rsid w:val="00665538"/>
    <w:rsid w:val="00787267"/>
    <w:rsid w:val="007B710E"/>
    <w:rsid w:val="0086012B"/>
    <w:rsid w:val="00892C3B"/>
    <w:rsid w:val="008D2E8A"/>
    <w:rsid w:val="008F1F21"/>
    <w:rsid w:val="009218CD"/>
    <w:rsid w:val="00A32C7D"/>
    <w:rsid w:val="00A91753"/>
    <w:rsid w:val="00B82292"/>
    <w:rsid w:val="00B9132C"/>
    <w:rsid w:val="00CF22C7"/>
    <w:rsid w:val="00D771EB"/>
    <w:rsid w:val="00DE377F"/>
    <w:rsid w:val="00E64E73"/>
    <w:rsid w:val="00ED08B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0E4F59"/>
  <w15:docId w15:val="{8CF9B9F4-DA95-461D-B891-0E9777000F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US"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pPr>
      <w:tabs>
        <w:tab w:val="center" w:pos="4153"/>
        <w:tab w:val="right" w:pos="8306"/>
      </w:tabs>
    </w:pPr>
    <w:rPr>
      <w:rFonts w:ascii="Arial" w:hAnsi="Arial"/>
      <w:sz w:val="23"/>
      <w:lang w:val="en-GB"/>
    </w:rPr>
  </w:style>
  <w:style w:type="paragraph" w:customStyle="1" w:styleId="Label">
    <w:name w:val="Label"/>
    <w:basedOn w:val="Normal"/>
    <w:pPr>
      <w:spacing w:before="40" w:after="20"/>
    </w:pPr>
    <w:rPr>
      <w:rFonts w:ascii="Calibri" w:eastAsia="Calibri" w:hAnsi="Calibri"/>
      <w:b/>
      <w:color w:val="262626"/>
      <w:sz w:val="20"/>
      <w:szCs w:val="22"/>
    </w:rPr>
  </w:style>
  <w:style w:type="character" w:customStyle="1" w:styleId="HeaderChar">
    <w:name w:val="Header Char"/>
    <w:rPr>
      <w:rFonts w:ascii="Arial" w:hAnsi="Arial"/>
      <w:w w:val="100"/>
      <w:position w:val="-1"/>
      <w:sz w:val="23"/>
      <w:szCs w:val="24"/>
      <w:effect w:val="none"/>
      <w:vertAlign w:val="baseline"/>
      <w:cs w:val="0"/>
      <w:em w:val="none"/>
      <w:lang w:eastAsia="en-US"/>
    </w:rPr>
  </w:style>
  <w:style w:type="paragraph" w:styleId="ListParagraph">
    <w:name w:val="List Paragraph"/>
    <w:basedOn w:val="Normal"/>
    <w:uiPriority w:val="34"/>
    <w:qFormat/>
    <w:pPr>
      <w:ind w:left="720"/>
      <w:contextualSpacing/>
    </w:pPr>
    <w:rPr>
      <w:lang w:val="en-GB" w:eastAsia="en-GB"/>
    </w:rPr>
  </w:style>
  <w:style w:type="character" w:styleId="CommentReference">
    <w:name w:val="annotation reference"/>
    <w:rPr>
      <w:w w:val="100"/>
      <w:position w:val="-1"/>
      <w:sz w:val="16"/>
      <w:szCs w:val="16"/>
      <w:effect w:val="none"/>
      <w:vertAlign w:val="baseline"/>
      <w:cs w:val="0"/>
      <w:em w:val="none"/>
    </w:rPr>
  </w:style>
  <w:style w:type="paragraph" w:styleId="CommentText">
    <w:name w:val="annotation text"/>
    <w:basedOn w:val="Normal"/>
    <w:rPr>
      <w:sz w:val="20"/>
      <w:szCs w:val="20"/>
    </w:rPr>
  </w:style>
  <w:style w:type="character" w:customStyle="1" w:styleId="CommentTextChar">
    <w:name w:val="Comment Text Char"/>
    <w:rPr>
      <w:w w:val="100"/>
      <w:position w:val="-1"/>
      <w:effect w:val="none"/>
      <w:vertAlign w:val="baseline"/>
      <w:cs w:val="0"/>
      <w:em w:val="none"/>
      <w:lang w:val="en-US" w:eastAsia="en-US"/>
    </w:rPr>
  </w:style>
  <w:style w:type="paragraph" w:styleId="CommentSubject">
    <w:name w:val="annotation subject"/>
    <w:basedOn w:val="CommentText"/>
    <w:next w:val="CommentText"/>
    <w:rPr>
      <w:b/>
      <w:bCs/>
    </w:rPr>
  </w:style>
  <w:style w:type="character" w:customStyle="1" w:styleId="CommentSubjectChar">
    <w:name w:val="Comment Subject Char"/>
    <w:rPr>
      <w:b/>
      <w:bCs/>
      <w:w w:val="100"/>
      <w:position w:val="-1"/>
      <w:effect w:val="none"/>
      <w:vertAlign w:val="baseline"/>
      <w:cs w:val="0"/>
      <w:em w:val="none"/>
      <w:lang w:val="en-US" w:eastAsia="en-US"/>
    </w:rPr>
  </w:style>
  <w:style w:type="paragraph" w:styleId="BalloonText">
    <w:name w:val="Balloon Text"/>
    <w:basedOn w:val="Normal"/>
    <w:rPr>
      <w:rFonts w:ascii="Segoe UI" w:hAnsi="Segoe UI" w:cs="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lang w:val="en-US" w:eastAsia="en-US"/>
    </w:rPr>
  </w:style>
  <w:style w:type="paragraph" w:customStyle="1" w:styleId="font7">
    <w:name w:val="font_7"/>
    <w:basedOn w:val="Normal"/>
    <w:pPr>
      <w:spacing w:before="100" w:beforeAutospacing="1" w:after="100" w:afterAutospacing="1"/>
    </w:pPr>
    <w:rPr>
      <w:lang w:val="en-GB" w:eastAsia="en-GB"/>
    </w:rPr>
  </w:style>
  <w:style w:type="character" w:customStyle="1" w:styleId="color15">
    <w:name w:val="color_15"/>
    <w:rPr>
      <w:w w:val="100"/>
      <w:position w:val="-1"/>
      <w:effect w:val="none"/>
      <w:vertAlign w:val="baseline"/>
      <w:cs w:val="0"/>
      <w:em w:val="none"/>
    </w:rPr>
  </w:style>
  <w:style w:type="character" w:customStyle="1" w:styleId="wixguard">
    <w:name w:val="wixguard"/>
    <w:rPr>
      <w:w w:val="100"/>
      <w:position w:val="-1"/>
      <w:effect w:val="none"/>
      <w:vertAlign w:val="baseline"/>
      <w:cs w:val="0"/>
      <w:em w:val="none"/>
    </w:rPr>
  </w:style>
  <w:style w:type="paragraph" w:customStyle="1" w:styleId="DefaultText">
    <w:name w:val="Default Text"/>
    <w:basedOn w:val="Normal"/>
    <w:rPr>
      <w:noProof/>
      <w:szCs w:val="20"/>
    </w:rPr>
  </w:style>
  <w:style w:type="paragraph" w:styleId="NormalWeb">
    <w:name w:val="Normal (Web)"/>
    <w:basedOn w:val="Normal"/>
    <w:qFormat/>
    <w:pPr>
      <w:spacing w:before="100" w:beforeAutospacing="1" w:after="100" w:afterAutospacing="1"/>
    </w:pPr>
    <w:rPr>
      <w:lang w:val="en-GB" w:eastAsia="en-GB"/>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 w:type="paragraph" w:styleId="BodyText">
    <w:name w:val="Body Text"/>
    <w:basedOn w:val="Normal"/>
    <w:link w:val="BodyTextChar"/>
    <w:rsid w:val="004F0C44"/>
    <w:pPr>
      <w:suppressAutoHyphens w:val="0"/>
      <w:spacing w:line="240" w:lineRule="auto"/>
      <w:ind w:leftChars="0" w:left="0" w:firstLineChars="0" w:firstLine="0"/>
      <w:textDirection w:val="lrTb"/>
      <w:textAlignment w:val="auto"/>
      <w:outlineLvl w:val="9"/>
    </w:pPr>
    <w:rPr>
      <w:rFonts w:ascii="Gill Sans" w:hAnsi="Gill Sans"/>
      <w:position w:val="0"/>
      <w:szCs w:val="20"/>
      <w:lang w:val="en-GB"/>
    </w:rPr>
  </w:style>
  <w:style w:type="character" w:customStyle="1" w:styleId="BodyTextChar">
    <w:name w:val="Body Text Char"/>
    <w:basedOn w:val="DefaultParagraphFont"/>
    <w:link w:val="BodyText"/>
    <w:rsid w:val="004F0C44"/>
    <w:rPr>
      <w:rFonts w:ascii="Gill Sans" w:hAnsi="Gill Sans"/>
      <w:szCs w:val="20"/>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enTpaUhUIqy6JT7zvMxPOYmWXzQ==">AMUW2mXc796ORmGdBCE7TOS77mEGzQLO7rGKsl32ccvMQSvtNeP8AJCjS+UtR6G3DuU0+lK42+iZSKrhAbA6zRmSN2K3Fq+c+M/6VfmW124F/+gxHSz2O3E=</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1585</Words>
  <Characters>9035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tt</dc:creator>
  <cp:lastModifiedBy>Nancy Kotsoni</cp:lastModifiedBy>
  <cp:revision>2</cp:revision>
  <cp:lastPrinted>2023-02-03T13:14:00Z</cp:lastPrinted>
  <dcterms:created xsi:type="dcterms:W3CDTF">2025-06-04T10:36:00Z</dcterms:created>
  <dcterms:modified xsi:type="dcterms:W3CDTF">2025-06-04T10:36:00Z</dcterms:modified>
</cp:coreProperties>
</file>